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EF322" w14:textId="65C74F15" w:rsidR="00477C44" w:rsidRPr="00B95F70" w:rsidRDefault="00477C44" w:rsidP="00477C44">
      <w:pPr>
        <w:tabs>
          <w:tab w:val="right" w:pos="10440"/>
          <w:tab w:val="right" w:pos="13323"/>
        </w:tabs>
        <w:spacing w:after="0"/>
        <w:rPr>
          <w:rFonts w:ascii="Arial" w:eastAsia="MS Mincho" w:hAnsi="Arial" w:cs="Arial"/>
          <w:b/>
          <w:sz w:val="24"/>
          <w:szCs w:val="24"/>
          <w:lang w:val="en-US" w:eastAsia="ja-JP"/>
        </w:rPr>
      </w:pPr>
      <w:r w:rsidRPr="00B95F70">
        <w:rPr>
          <w:rFonts w:ascii="Arial" w:eastAsia="MS Mincho" w:hAnsi="Arial" w:cs="Arial"/>
          <w:b/>
          <w:sz w:val="24"/>
          <w:szCs w:val="24"/>
          <w:lang w:val="en-US"/>
        </w:rPr>
        <w:t xml:space="preserve">3GPP TSG-RAN WG4 Meeting </w:t>
      </w:r>
      <w:r w:rsidR="00FB67E8" w:rsidRPr="00FB67E8">
        <w:rPr>
          <w:rFonts w:ascii="Arial" w:eastAsia="MS Mincho" w:hAnsi="Arial" w:cs="Arial"/>
          <w:b/>
          <w:sz w:val="24"/>
          <w:szCs w:val="24"/>
          <w:lang w:val="en-US"/>
        </w:rPr>
        <w:t>AH-1801</w:t>
      </w:r>
      <w:r w:rsidRPr="00B95F70">
        <w:rPr>
          <w:rFonts w:ascii="Arial" w:eastAsia="MS Mincho" w:hAnsi="Arial" w:cs="Arial"/>
          <w:b/>
          <w:sz w:val="24"/>
          <w:szCs w:val="24"/>
          <w:lang w:val="en-US"/>
        </w:rPr>
        <w:tab/>
      </w:r>
      <w:r w:rsidR="00FD331F">
        <w:rPr>
          <w:rFonts w:ascii="Arial" w:eastAsia="MS Mincho" w:hAnsi="Arial" w:cs="Arial"/>
          <w:b/>
          <w:sz w:val="24"/>
          <w:szCs w:val="24"/>
          <w:lang w:val="en-US"/>
        </w:rPr>
        <w:t>R4-1801276</w:t>
      </w:r>
    </w:p>
    <w:p w14:paraId="46024C4C" w14:textId="7CFF4DAE" w:rsidR="00477C44" w:rsidRPr="00B95F70" w:rsidRDefault="00FB67E8" w:rsidP="00477C44">
      <w:pPr>
        <w:tabs>
          <w:tab w:val="right" w:pos="9781"/>
          <w:tab w:val="right" w:pos="13323"/>
        </w:tabs>
        <w:spacing w:after="0"/>
        <w:outlineLvl w:val="1"/>
        <w:rPr>
          <w:rFonts w:ascii="Arial" w:hAnsi="Arial" w:cs="Arial"/>
          <w:b/>
          <w:sz w:val="24"/>
          <w:szCs w:val="24"/>
          <w:lang w:val="en-US" w:eastAsia="zh-CN"/>
        </w:rPr>
      </w:pPr>
      <w:r>
        <w:rPr>
          <w:rFonts w:ascii="Arial" w:hAnsi="Arial" w:cs="Arial"/>
          <w:b/>
          <w:sz w:val="24"/>
          <w:szCs w:val="24"/>
          <w:lang w:val="en-US" w:eastAsia="zh-CN"/>
        </w:rPr>
        <w:t>San Diego</w:t>
      </w:r>
      <w:r w:rsidR="00477C44">
        <w:rPr>
          <w:rFonts w:ascii="Arial" w:hAnsi="Arial" w:cs="Arial"/>
          <w:b/>
          <w:sz w:val="24"/>
          <w:szCs w:val="24"/>
          <w:lang w:val="en-US" w:eastAsia="zh-CN"/>
        </w:rPr>
        <w:t xml:space="preserve">, </w:t>
      </w:r>
      <w:r>
        <w:rPr>
          <w:rFonts w:ascii="Arial" w:hAnsi="Arial" w:cs="Arial"/>
          <w:b/>
          <w:sz w:val="24"/>
          <w:szCs w:val="24"/>
          <w:lang w:val="en-US" w:eastAsia="zh-CN"/>
        </w:rPr>
        <w:t>CA</w:t>
      </w:r>
      <w:r w:rsidR="00477C44">
        <w:rPr>
          <w:rFonts w:ascii="Arial" w:hAnsi="Arial" w:cs="Arial"/>
          <w:b/>
          <w:sz w:val="24"/>
          <w:szCs w:val="24"/>
          <w:lang w:val="en-US" w:eastAsia="zh-CN"/>
        </w:rPr>
        <w:t xml:space="preserve">, USA, </w:t>
      </w:r>
      <w:r>
        <w:rPr>
          <w:rFonts w:ascii="Arial" w:hAnsi="Arial" w:cs="Arial"/>
          <w:b/>
          <w:sz w:val="24"/>
          <w:szCs w:val="24"/>
          <w:lang w:val="en-US" w:eastAsia="zh-CN"/>
        </w:rPr>
        <w:t>22</w:t>
      </w:r>
      <w:r w:rsidR="00477C44" w:rsidRPr="00D74570">
        <w:rPr>
          <w:rFonts w:ascii="Arial" w:hAnsi="Arial" w:cs="Arial"/>
          <w:b/>
          <w:sz w:val="24"/>
          <w:szCs w:val="24"/>
          <w:lang w:val="en-US" w:eastAsia="zh-CN"/>
        </w:rPr>
        <w:t xml:space="preserve"> </w:t>
      </w:r>
      <w:r>
        <w:rPr>
          <w:rFonts w:ascii="Arial" w:hAnsi="Arial" w:cs="Arial"/>
          <w:b/>
          <w:sz w:val="24"/>
          <w:szCs w:val="24"/>
          <w:lang w:val="en-US" w:eastAsia="zh-CN"/>
        </w:rPr>
        <w:t>– 26 Jan, 2018</w:t>
      </w:r>
      <w:r w:rsidR="00477C44" w:rsidRPr="00B95F70">
        <w:rPr>
          <w:rFonts w:ascii="Arial" w:hAnsi="Arial" w:cs="Arial"/>
          <w:b/>
          <w:sz w:val="24"/>
          <w:szCs w:val="24"/>
          <w:lang w:val="en-US" w:eastAsia="zh-CN"/>
        </w:rPr>
        <w:t xml:space="preserve"> </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51074044" w:rsidR="001E41F3" w:rsidRDefault="002337DD" w:rsidP="0051580D">
            <w:pPr>
              <w:pStyle w:val="CRCoverPage"/>
              <w:spacing w:after="0"/>
              <w:rPr>
                <w:b/>
                <w:noProof/>
                <w:sz w:val="28"/>
              </w:rPr>
            </w:pPr>
            <w:r>
              <w:rPr>
                <w:b/>
                <w:noProof/>
                <w:sz w:val="28"/>
              </w:rPr>
              <w:t>TS 3</w:t>
            </w:r>
            <w:r w:rsidR="00FB67E8">
              <w:rPr>
                <w:b/>
                <w:noProof/>
                <w:sz w:val="28"/>
              </w:rPr>
              <w:t>8.104</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284D136D" w:rsidR="001E41F3" w:rsidRPr="009207A4" w:rsidRDefault="003E2E38" w:rsidP="00616D1E">
            <w:pPr>
              <w:pStyle w:val="CRCoverPage"/>
              <w:spacing w:after="0"/>
              <w:rPr>
                <w:noProof/>
                <w:color w:val="FF0000"/>
              </w:rPr>
            </w:pPr>
            <w:r>
              <w:rPr>
                <w:b/>
                <w:noProof/>
                <w:sz w:val="28"/>
              </w:rPr>
              <w:t>CRNum</w:t>
            </w:r>
          </w:p>
        </w:tc>
        <w:tc>
          <w:tcPr>
            <w:tcW w:w="709" w:type="dxa"/>
          </w:tcPr>
          <w:p w14:paraId="367BF7EE"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CE33E07" w14:textId="1E281080" w:rsidR="001E41F3" w:rsidRPr="009207A4" w:rsidRDefault="00FD331F">
            <w:pPr>
              <w:pStyle w:val="CRCoverPage"/>
              <w:spacing w:after="0"/>
              <w:jc w:val="center"/>
              <w:rPr>
                <w:b/>
                <w:noProof/>
              </w:rPr>
            </w:pPr>
            <w:r>
              <w:rPr>
                <w:b/>
                <w:noProof/>
                <w:color w:val="000000" w:themeColor="text1"/>
                <w:sz w:val="28"/>
              </w:rPr>
              <w:t>2</w:t>
            </w:r>
          </w:p>
        </w:tc>
        <w:tc>
          <w:tcPr>
            <w:tcW w:w="2693" w:type="dxa"/>
          </w:tcPr>
          <w:p w14:paraId="44CF60D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62C31130" w14:textId="213F11B2" w:rsidR="001E41F3" w:rsidRPr="009207A4" w:rsidRDefault="00FB67E8" w:rsidP="00876342">
            <w:pPr>
              <w:pStyle w:val="CRCoverPage"/>
              <w:spacing w:after="0"/>
              <w:jc w:val="center"/>
              <w:rPr>
                <w:noProof/>
              </w:rPr>
            </w:pPr>
            <w:r w:rsidRPr="005F3341">
              <w:rPr>
                <w:b/>
                <w:noProof/>
                <w:color w:val="000000" w:themeColor="text1"/>
                <w:sz w:val="32"/>
              </w:rPr>
              <w:t>1</w:t>
            </w:r>
            <w:r w:rsidR="005F3341" w:rsidRPr="005F3341">
              <w:rPr>
                <w:b/>
                <w:noProof/>
                <w:color w:val="000000" w:themeColor="text1"/>
                <w:sz w:val="32"/>
              </w:rPr>
              <w:t>5</w:t>
            </w:r>
            <w:r w:rsidRPr="005F3341">
              <w:rPr>
                <w:b/>
                <w:noProof/>
                <w:color w:val="000000" w:themeColor="text1"/>
                <w:sz w:val="32"/>
              </w:rPr>
              <w:t>.0</w:t>
            </w:r>
            <w:r w:rsidR="001C173A" w:rsidRPr="005F3341">
              <w:rPr>
                <w:b/>
                <w:noProof/>
                <w:color w:val="000000" w:themeColor="text1"/>
                <w:sz w:val="32"/>
              </w:rPr>
              <w:t>.0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57317D8F" w:rsidR="001E41F3" w:rsidRDefault="005F3341" w:rsidP="00537084">
            <w:pPr>
              <w:pStyle w:val="CRCoverPage"/>
              <w:spacing w:after="0"/>
              <w:ind w:left="100"/>
              <w:rPr>
                <w:noProof/>
              </w:rPr>
            </w:pPr>
            <w:r>
              <w:rPr>
                <w:rFonts w:cs="Arial"/>
                <w:color w:val="000000" w:themeColor="text1"/>
                <w:sz w:val="22"/>
                <w:szCs w:val="22"/>
              </w:rPr>
              <w:t xml:space="preserve">Draft </w:t>
            </w:r>
            <w:r w:rsidR="00FB67E8" w:rsidRPr="00FB67E8">
              <w:rPr>
                <w:rFonts w:cs="Arial"/>
                <w:color w:val="000000" w:themeColor="text1"/>
                <w:sz w:val="22"/>
                <w:szCs w:val="22"/>
              </w:rPr>
              <w:t xml:space="preserve">CR to TS 38.104: </w:t>
            </w:r>
            <w:r w:rsidR="004C7B15">
              <w:rPr>
                <w:rFonts w:cs="Arial"/>
                <w:color w:val="000000" w:themeColor="text1"/>
                <w:sz w:val="22"/>
                <w:szCs w:val="22"/>
              </w:rPr>
              <w:t>General section</w:t>
            </w:r>
            <w:r w:rsidR="00056833">
              <w:rPr>
                <w:rFonts w:cs="Arial"/>
                <w:color w:val="000000" w:themeColor="text1"/>
                <w:sz w:val="22"/>
                <w:szCs w:val="22"/>
              </w:rPr>
              <w:t xml:space="preserve"> for </w:t>
            </w:r>
            <w:r w:rsidR="00537084">
              <w:t>c</w:t>
            </w:r>
            <w:r w:rsidR="00056833" w:rsidRPr="008C4DFC">
              <w:t xml:space="preserve">onducted </w:t>
            </w:r>
            <w:r w:rsidR="00056833">
              <w:t xml:space="preserve">Rx </w:t>
            </w:r>
            <w:r w:rsidR="00056833" w:rsidRPr="008C4DFC">
              <w:t>characteristics</w:t>
            </w:r>
            <w:r w:rsidR="00056833">
              <w:t xml:space="preserve"> (7.1)</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Default="001E41F3">
            <w:pPr>
              <w:pStyle w:val="CRCoverPage"/>
              <w:spacing w:after="0"/>
              <w:rPr>
                <w:noProof/>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77777777" w:rsidR="002337DD" w:rsidRDefault="002337DD" w:rsidP="002337DD">
            <w:pPr>
              <w:pStyle w:val="CRCoverPage"/>
              <w:spacing w:after="0"/>
              <w:ind w:left="100"/>
              <w:rPr>
                <w:noProof/>
              </w:rPr>
            </w:pPr>
            <w:r>
              <w:rPr>
                <w:noProof/>
              </w:rPr>
              <w:t>Huawei</w:t>
            </w:r>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Default="002337DD" w:rsidP="002337DD">
            <w:pPr>
              <w:pStyle w:val="CRCoverPage"/>
              <w:spacing w:after="0"/>
              <w:ind w:left="100"/>
              <w:rPr>
                <w:noProof/>
              </w:rPr>
            </w:pPr>
            <w:r>
              <w:rPr>
                <w:noProof/>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Default="002337DD" w:rsidP="002337DD">
            <w:pPr>
              <w:pStyle w:val="CRCoverPage"/>
              <w:spacing w:after="0"/>
              <w:rPr>
                <w:noProof/>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439A5474" w:rsidR="002337DD" w:rsidRPr="005F3341" w:rsidRDefault="00FB67E8" w:rsidP="002337DD">
            <w:pPr>
              <w:pStyle w:val="CRCoverPage"/>
              <w:spacing w:after="0"/>
              <w:ind w:left="100"/>
              <w:rPr>
                <w:noProof/>
                <w:color w:val="000000" w:themeColor="text1"/>
              </w:rPr>
            </w:pPr>
            <w:r w:rsidRPr="005F3341">
              <w:rPr>
                <w:noProof/>
                <w:color w:val="000000" w:themeColor="text1"/>
              </w:rPr>
              <w:t>NR_newRAT</w:t>
            </w:r>
          </w:p>
        </w:tc>
        <w:tc>
          <w:tcPr>
            <w:tcW w:w="994" w:type="dxa"/>
            <w:gridSpan w:val="2"/>
            <w:tcBorders>
              <w:left w:val="nil"/>
            </w:tcBorders>
          </w:tcPr>
          <w:p w14:paraId="27AC5382" w14:textId="77777777" w:rsidR="002337DD" w:rsidRPr="005F3341" w:rsidRDefault="002337DD" w:rsidP="002337DD">
            <w:pPr>
              <w:pStyle w:val="CRCoverPage"/>
              <w:spacing w:after="0"/>
              <w:ind w:right="100"/>
              <w:rPr>
                <w:noProof/>
                <w:color w:val="000000" w:themeColor="text1"/>
              </w:rPr>
            </w:pPr>
          </w:p>
        </w:tc>
        <w:tc>
          <w:tcPr>
            <w:tcW w:w="1417" w:type="dxa"/>
            <w:gridSpan w:val="2"/>
            <w:tcBorders>
              <w:left w:val="nil"/>
            </w:tcBorders>
          </w:tcPr>
          <w:p w14:paraId="190C6152" w14:textId="77777777" w:rsidR="002337DD" w:rsidRPr="005F3341" w:rsidRDefault="002337DD" w:rsidP="002337DD">
            <w:pPr>
              <w:pStyle w:val="CRCoverPage"/>
              <w:spacing w:after="0"/>
              <w:jc w:val="right"/>
              <w:rPr>
                <w:noProof/>
                <w:color w:val="000000" w:themeColor="text1"/>
              </w:rPr>
            </w:pPr>
            <w:r w:rsidRPr="005F3341">
              <w:rPr>
                <w:b/>
                <w:i/>
                <w:noProof/>
                <w:color w:val="000000" w:themeColor="text1"/>
              </w:rPr>
              <w:t>Date:</w:t>
            </w:r>
          </w:p>
        </w:tc>
        <w:tc>
          <w:tcPr>
            <w:tcW w:w="2127" w:type="dxa"/>
            <w:tcBorders>
              <w:right w:val="single" w:sz="4" w:space="0" w:color="auto"/>
            </w:tcBorders>
            <w:shd w:val="pct30" w:color="FFFF00" w:fill="auto"/>
          </w:tcPr>
          <w:p w14:paraId="0AFE3805" w14:textId="2E4939D4" w:rsidR="002337DD" w:rsidRPr="005F3341" w:rsidRDefault="00A057E3" w:rsidP="002337DD">
            <w:pPr>
              <w:pStyle w:val="CRCoverPage"/>
              <w:spacing w:after="0"/>
              <w:ind w:left="100"/>
              <w:rPr>
                <w:noProof/>
                <w:color w:val="000000" w:themeColor="text1"/>
              </w:rPr>
            </w:pPr>
            <w:r w:rsidRPr="005F3341">
              <w:rPr>
                <w:noProof/>
                <w:color w:val="000000" w:themeColor="text1"/>
              </w:rPr>
              <w:t>2018-</w:t>
            </w:r>
            <w:r w:rsidR="006B0272" w:rsidRPr="005F3341">
              <w:rPr>
                <w:noProof/>
                <w:color w:val="000000" w:themeColor="text1"/>
              </w:rPr>
              <w:t>01-03</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Pr="005F3341" w:rsidRDefault="002337DD" w:rsidP="002337DD">
            <w:pPr>
              <w:pStyle w:val="CRCoverPage"/>
              <w:spacing w:after="0"/>
              <w:rPr>
                <w:noProof/>
                <w:color w:val="000000" w:themeColor="text1"/>
                <w:sz w:val="8"/>
                <w:szCs w:val="8"/>
              </w:rPr>
            </w:pPr>
          </w:p>
        </w:tc>
        <w:tc>
          <w:tcPr>
            <w:tcW w:w="2694" w:type="dxa"/>
            <w:gridSpan w:val="3"/>
          </w:tcPr>
          <w:p w14:paraId="66F9FF24" w14:textId="77777777" w:rsidR="002337DD" w:rsidRPr="005F3341" w:rsidRDefault="002337DD" w:rsidP="002337DD">
            <w:pPr>
              <w:pStyle w:val="CRCoverPage"/>
              <w:spacing w:after="0"/>
              <w:rPr>
                <w:noProof/>
                <w:color w:val="000000" w:themeColor="text1"/>
                <w:sz w:val="8"/>
                <w:szCs w:val="8"/>
              </w:rPr>
            </w:pPr>
          </w:p>
        </w:tc>
        <w:tc>
          <w:tcPr>
            <w:tcW w:w="1417" w:type="dxa"/>
            <w:gridSpan w:val="2"/>
          </w:tcPr>
          <w:p w14:paraId="1FBDFED7" w14:textId="77777777" w:rsidR="002337DD" w:rsidRPr="005F3341"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56E6541F" w14:textId="77777777" w:rsidR="002337DD" w:rsidRPr="005F3341" w:rsidRDefault="002337DD" w:rsidP="002337DD">
            <w:pPr>
              <w:pStyle w:val="CRCoverPage"/>
              <w:spacing w:after="0"/>
              <w:rPr>
                <w:noProof/>
                <w:color w:val="000000" w:themeColor="text1"/>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24D52F2E" w:rsidR="002337DD" w:rsidRPr="005F3341" w:rsidRDefault="0015243A" w:rsidP="002337DD">
            <w:pPr>
              <w:pStyle w:val="CRCoverPage"/>
              <w:spacing w:after="0"/>
              <w:ind w:left="100"/>
              <w:rPr>
                <w:b/>
                <w:noProof/>
                <w:color w:val="000000" w:themeColor="text1"/>
              </w:rPr>
            </w:pPr>
            <w:r w:rsidRPr="005F3341">
              <w:rPr>
                <w:b/>
                <w:noProof/>
                <w:color w:val="000000" w:themeColor="text1"/>
              </w:rPr>
              <w:t>B</w:t>
            </w:r>
          </w:p>
        </w:tc>
        <w:tc>
          <w:tcPr>
            <w:tcW w:w="3829" w:type="dxa"/>
            <w:gridSpan w:val="6"/>
            <w:tcBorders>
              <w:left w:val="nil"/>
            </w:tcBorders>
          </w:tcPr>
          <w:p w14:paraId="14F99187" w14:textId="77777777" w:rsidR="002337DD" w:rsidRPr="005F3341" w:rsidRDefault="002337DD" w:rsidP="002337DD">
            <w:pPr>
              <w:pStyle w:val="CRCoverPage"/>
              <w:spacing w:after="0"/>
              <w:rPr>
                <w:noProof/>
                <w:color w:val="000000" w:themeColor="text1"/>
              </w:rPr>
            </w:pPr>
          </w:p>
        </w:tc>
        <w:tc>
          <w:tcPr>
            <w:tcW w:w="1417" w:type="dxa"/>
            <w:gridSpan w:val="2"/>
            <w:tcBorders>
              <w:left w:val="nil"/>
            </w:tcBorders>
          </w:tcPr>
          <w:p w14:paraId="4550A3B0" w14:textId="77777777" w:rsidR="002337DD" w:rsidRPr="005F3341" w:rsidRDefault="002337DD" w:rsidP="002337DD">
            <w:pPr>
              <w:pStyle w:val="CRCoverPage"/>
              <w:spacing w:after="0"/>
              <w:jc w:val="right"/>
              <w:rPr>
                <w:b/>
                <w:i/>
                <w:noProof/>
                <w:color w:val="000000" w:themeColor="text1"/>
              </w:rPr>
            </w:pPr>
            <w:r w:rsidRPr="005F3341">
              <w:rPr>
                <w:b/>
                <w:i/>
                <w:noProof/>
                <w:color w:val="000000" w:themeColor="text1"/>
              </w:rPr>
              <w:t>Release:</w:t>
            </w:r>
          </w:p>
        </w:tc>
        <w:tc>
          <w:tcPr>
            <w:tcW w:w="2127" w:type="dxa"/>
            <w:tcBorders>
              <w:right w:val="single" w:sz="4" w:space="0" w:color="auto"/>
            </w:tcBorders>
            <w:shd w:val="pct30" w:color="FFFF00" w:fill="auto"/>
          </w:tcPr>
          <w:p w14:paraId="41A460E4" w14:textId="705EC6DD" w:rsidR="002337DD" w:rsidRPr="005F3341" w:rsidRDefault="003F3E94" w:rsidP="002337DD">
            <w:pPr>
              <w:pStyle w:val="CRCoverPage"/>
              <w:spacing w:after="0"/>
              <w:ind w:left="100"/>
              <w:rPr>
                <w:noProof/>
                <w:color w:val="000000" w:themeColor="text1"/>
              </w:rPr>
            </w:pPr>
            <w:r w:rsidRPr="005F3341">
              <w:rPr>
                <w:noProof/>
                <w:color w:val="000000" w:themeColor="text1"/>
              </w:rPr>
              <w:t>Rel-1</w:t>
            </w:r>
            <w:r w:rsidR="00201C7B" w:rsidRPr="005F3341">
              <w:rPr>
                <w:noProof/>
                <w:color w:val="000000" w:themeColor="text1"/>
              </w:rPr>
              <w:t>5</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Default="002337DD" w:rsidP="002337DD">
            <w:pPr>
              <w:pStyle w:val="CRCoverPage"/>
              <w:spacing w:after="0"/>
              <w:rPr>
                <w:noProof/>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6731DDA" w14:textId="4E149A43" w:rsidR="00550B70" w:rsidRPr="005C5680" w:rsidRDefault="004C7B15" w:rsidP="00537084">
            <w:pPr>
              <w:pStyle w:val="CRCoverPage"/>
              <w:spacing w:after="0"/>
              <w:rPr>
                <w:noProof/>
                <w:color w:val="000000" w:themeColor="text1"/>
              </w:rPr>
            </w:pPr>
            <w:r>
              <w:rPr>
                <w:noProof/>
                <w:color w:val="000000" w:themeColor="text1"/>
              </w:rPr>
              <w:t xml:space="preserve">There </w:t>
            </w:r>
            <w:r w:rsidR="00537084">
              <w:rPr>
                <w:noProof/>
                <w:color w:val="000000" w:themeColor="text1"/>
              </w:rPr>
              <w:t>is still empty General section for the conducted Rx characteristics</w:t>
            </w:r>
            <w:r>
              <w:rPr>
                <w:noProof/>
                <w:color w:val="000000" w:themeColor="text1"/>
              </w:rPr>
              <w:t>, which require</w:t>
            </w:r>
            <w:r w:rsidR="00537084">
              <w:rPr>
                <w:noProof/>
                <w:color w:val="000000" w:themeColor="text1"/>
              </w:rPr>
              <w:t>s</w:t>
            </w:r>
            <w:r>
              <w:rPr>
                <w:noProof/>
                <w:color w:val="000000" w:themeColor="text1"/>
              </w:rPr>
              <w:t xml:space="preserve"> alignment with other BS specs.</w:t>
            </w:r>
          </w:p>
        </w:tc>
      </w:tr>
      <w:tr w:rsidR="003F3E94" w14:paraId="4AB3C7E5" w14:textId="77777777">
        <w:tc>
          <w:tcPr>
            <w:tcW w:w="2268" w:type="dxa"/>
            <w:gridSpan w:val="2"/>
            <w:tcBorders>
              <w:left w:val="single" w:sz="4" w:space="0" w:color="auto"/>
            </w:tcBorders>
          </w:tcPr>
          <w:p w14:paraId="1C0941FA" w14:textId="5E4EC19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1C173A" w:rsidRDefault="003F3E94" w:rsidP="003F3E94">
            <w:pPr>
              <w:pStyle w:val="CRCoverPage"/>
              <w:spacing w:after="0"/>
              <w:rPr>
                <w:noProof/>
                <w:color w:val="FF0000"/>
                <w:sz w:val="8"/>
                <w:szCs w:val="8"/>
                <w:highlight w:val="yellow"/>
              </w:rPr>
            </w:pPr>
          </w:p>
        </w:tc>
      </w:tr>
      <w:tr w:rsidR="003F3E94" w14:paraId="4B0964A0" w14:textId="77777777">
        <w:tc>
          <w:tcPr>
            <w:tcW w:w="2268" w:type="dxa"/>
            <w:gridSpan w:val="2"/>
            <w:tcBorders>
              <w:left w:val="single" w:sz="4" w:space="0" w:color="auto"/>
            </w:tcBorders>
          </w:tcPr>
          <w:p w14:paraId="6E087BDF"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8FEFDDF" w14:textId="77777777" w:rsidR="004C7B15" w:rsidRPr="004D4BD9" w:rsidRDefault="004C7B15" w:rsidP="00537084">
            <w:pPr>
              <w:pStyle w:val="CRCoverPage"/>
              <w:numPr>
                <w:ilvl w:val="0"/>
                <w:numId w:val="14"/>
              </w:numPr>
              <w:spacing w:after="0"/>
              <w:rPr>
                <w:noProof/>
                <w:color w:val="000000" w:themeColor="text1"/>
              </w:rPr>
            </w:pPr>
            <w:r>
              <w:rPr>
                <w:noProof/>
                <w:color w:val="000000" w:themeColor="text1"/>
              </w:rPr>
              <w:t xml:space="preserve">7.1: General section for </w:t>
            </w:r>
            <w:r w:rsidRPr="004D4BD9">
              <w:t>Conducted receiver characteristics</w:t>
            </w:r>
            <w:r w:rsidR="00502156" w:rsidRPr="004D4BD9">
              <w:t xml:space="preserve">. </w:t>
            </w:r>
          </w:p>
          <w:p w14:paraId="5685187D" w14:textId="2DE7684D" w:rsidR="00EA2742" w:rsidRPr="00537084" w:rsidRDefault="00EA2742" w:rsidP="00FB4677">
            <w:pPr>
              <w:pStyle w:val="CRCoverPage"/>
              <w:numPr>
                <w:ilvl w:val="0"/>
                <w:numId w:val="14"/>
              </w:numPr>
              <w:spacing w:after="0"/>
              <w:rPr>
                <w:noProof/>
                <w:color w:val="000000" w:themeColor="text1"/>
              </w:rPr>
            </w:pPr>
            <w:r w:rsidRPr="004D4BD9">
              <w:t xml:space="preserve">10.1: </w:t>
            </w:r>
            <w:r w:rsidR="00FB4677" w:rsidRPr="004D4BD9">
              <w:rPr>
                <w:noProof/>
                <w:color w:val="000000" w:themeColor="text1"/>
              </w:rPr>
              <w:t xml:space="preserve">General section for </w:t>
            </w:r>
            <w:r w:rsidR="00FB4677" w:rsidRPr="004D4BD9">
              <w:t>OTA receiver characteristics, aligned with the conducted one in 7.1.</w:t>
            </w:r>
            <w:r w:rsidR="00FB4677">
              <w:t xml:space="preserve"> </w:t>
            </w:r>
          </w:p>
        </w:tc>
      </w:tr>
      <w:tr w:rsidR="003F3E94" w14:paraId="42777D1D" w14:textId="77777777">
        <w:tc>
          <w:tcPr>
            <w:tcW w:w="2268" w:type="dxa"/>
            <w:gridSpan w:val="2"/>
            <w:tcBorders>
              <w:left w:val="single" w:sz="4" w:space="0" w:color="auto"/>
            </w:tcBorders>
          </w:tcPr>
          <w:p w14:paraId="42663993" w14:textId="6155B449"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6BB8202" w14:textId="77777777" w:rsidR="003F3E94" w:rsidRPr="009B6736" w:rsidRDefault="003F3E94" w:rsidP="003F3E94">
            <w:pPr>
              <w:pStyle w:val="CRCoverPage"/>
              <w:spacing w:after="0"/>
              <w:rPr>
                <w:noProof/>
                <w:color w:val="000000" w:themeColor="text1"/>
                <w:sz w:val="8"/>
                <w:szCs w:val="8"/>
              </w:rPr>
            </w:pPr>
          </w:p>
        </w:tc>
      </w:tr>
      <w:tr w:rsidR="003F3E94" w14:paraId="3209C3D6" w14:textId="77777777">
        <w:tc>
          <w:tcPr>
            <w:tcW w:w="2268" w:type="dxa"/>
            <w:gridSpan w:val="2"/>
            <w:tcBorders>
              <w:left w:val="single" w:sz="4" w:space="0" w:color="auto"/>
              <w:bottom w:val="single" w:sz="4" w:space="0" w:color="auto"/>
            </w:tcBorders>
          </w:tcPr>
          <w:p w14:paraId="7D079B12"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7D50411" w14:textId="54A2F399" w:rsidR="003F3E94" w:rsidRPr="009B6736" w:rsidRDefault="004C7B15" w:rsidP="00537084">
            <w:pPr>
              <w:pStyle w:val="CRCoverPage"/>
              <w:spacing w:after="0"/>
              <w:rPr>
                <w:color w:val="000000" w:themeColor="text1"/>
              </w:rPr>
            </w:pPr>
            <w:r>
              <w:rPr>
                <w:color w:val="000000" w:themeColor="text1"/>
              </w:rPr>
              <w:t>Incomplete specification, lac</w:t>
            </w:r>
            <w:r w:rsidR="00537084">
              <w:rPr>
                <w:color w:val="000000" w:themeColor="text1"/>
              </w:rPr>
              <w:t xml:space="preserve">king introduction text for conducted </w:t>
            </w:r>
            <w:r>
              <w:rPr>
                <w:color w:val="000000" w:themeColor="text1"/>
              </w:rPr>
              <w:t xml:space="preserve">RX requirements. </w:t>
            </w:r>
          </w:p>
        </w:tc>
      </w:tr>
      <w:tr w:rsidR="003F3E94" w14:paraId="13C0E1AA" w14:textId="77777777">
        <w:tc>
          <w:tcPr>
            <w:tcW w:w="2268" w:type="dxa"/>
            <w:gridSpan w:val="2"/>
          </w:tcPr>
          <w:p w14:paraId="3BAAC368" w14:textId="77777777" w:rsidR="003F3E94" w:rsidRDefault="003F3E94" w:rsidP="003F3E94">
            <w:pPr>
              <w:pStyle w:val="CRCoverPage"/>
              <w:spacing w:after="0"/>
              <w:rPr>
                <w:b/>
                <w:i/>
                <w:noProof/>
                <w:sz w:val="8"/>
                <w:szCs w:val="8"/>
              </w:rPr>
            </w:pPr>
          </w:p>
        </w:tc>
        <w:tc>
          <w:tcPr>
            <w:tcW w:w="7373" w:type="dxa"/>
            <w:gridSpan w:val="9"/>
          </w:tcPr>
          <w:p w14:paraId="21173E61" w14:textId="77777777" w:rsidR="003F3E94" w:rsidRDefault="003F3E94" w:rsidP="003F3E94">
            <w:pPr>
              <w:pStyle w:val="CRCoverPage"/>
              <w:spacing w:after="0"/>
              <w:rPr>
                <w:noProof/>
                <w:sz w:val="8"/>
                <w:szCs w:val="8"/>
              </w:rPr>
            </w:pPr>
          </w:p>
        </w:tc>
      </w:tr>
      <w:tr w:rsidR="003F3E94" w14:paraId="340264EB" w14:textId="77777777">
        <w:tc>
          <w:tcPr>
            <w:tcW w:w="2268" w:type="dxa"/>
            <w:gridSpan w:val="2"/>
            <w:tcBorders>
              <w:top w:val="single" w:sz="4" w:space="0" w:color="auto"/>
              <w:left w:val="single" w:sz="4" w:space="0" w:color="auto"/>
            </w:tcBorders>
          </w:tcPr>
          <w:p w14:paraId="699DE2B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48B88907" w:rsidR="003F3E94" w:rsidRDefault="00537084" w:rsidP="003F3E94">
            <w:pPr>
              <w:pStyle w:val="CRCoverPage"/>
              <w:spacing w:after="0"/>
              <w:ind w:left="100"/>
              <w:rPr>
                <w:noProof/>
              </w:rPr>
            </w:pPr>
            <w:bookmarkStart w:id="2" w:name="_GoBack"/>
            <w:bookmarkEnd w:id="2"/>
            <w:r>
              <w:rPr>
                <w:noProof/>
              </w:rPr>
              <w:t>7.1</w:t>
            </w:r>
            <w:r w:rsidR="00EA2742">
              <w:rPr>
                <w:noProof/>
              </w:rPr>
              <w:t>, 10.1</w:t>
            </w:r>
          </w:p>
        </w:tc>
      </w:tr>
      <w:tr w:rsidR="003F3E94" w14:paraId="4567BBE8" w14:textId="77777777">
        <w:tc>
          <w:tcPr>
            <w:tcW w:w="2268" w:type="dxa"/>
            <w:gridSpan w:val="2"/>
            <w:tcBorders>
              <w:left w:val="single" w:sz="4" w:space="0" w:color="auto"/>
            </w:tcBorders>
          </w:tcPr>
          <w:p w14:paraId="5AE65A7E"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22A8CC8" w14:textId="77777777" w:rsidR="003F3E94" w:rsidRDefault="003F3E94" w:rsidP="003F3E94">
            <w:pPr>
              <w:pStyle w:val="CRCoverPage"/>
              <w:spacing w:after="0"/>
              <w:rPr>
                <w:noProof/>
                <w:sz w:val="8"/>
                <w:szCs w:val="8"/>
              </w:rPr>
            </w:pPr>
          </w:p>
        </w:tc>
      </w:tr>
      <w:tr w:rsidR="003F3E94" w14:paraId="1C379E4C" w14:textId="77777777">
        <w:tc>
          <w:tcPr>
            <w:tcW w:w="2268" w:type="dxa"/>
            <w:gridSpan w:val="2"/>
            <w:tcBorders>
              <w:left w:val="single" w:sz="4" w:space="0" w:color="auto"/>
            </w:tcBorders>
          </w:tcPr>
          <w:p w14:paraId="37A098A9"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3E94" w:rsidRDefault="003F3E94" w:rsidP="003F3E94">
            <w:pPr>
              <w:pStyle w:val="CRCoverPage"/>
              <w:spacing w:after="0"/>
              <w:jc w:val="center"/>
              <w:rPr>
                <w:b/>
                <w:caps/>
                <w:noProof/>
              </w:rPr>
            </w:pPr>
            <w:r>
              <w:rPr>
                <w:b/>
                <w:caps/>
                <w:noProof/>
              </w:rPr>
              <w:t>N</w:t>
            </w:r>
          </w:p>
        </w:tc>
        <w:tc>
          <w:tcPr>
            <w:tcW w:w="2977" w:type="dxa"/>
            <w:gridSpan w:val="3"/>
          </w:tcPr>
          <w:p w14:paraId="1B05746F"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3E94" w:rsidRDefault="003F3E94" w:rsidP="003F3E94">
            <w:pPr>
              <w:pStyle w:val="CRCoverPage"/>
              <w:spacing w:after="0"/>
              <w:ind w:left="99"/>
              <w:rPr>
                <w:noProof/>
              </w:rPr>
            </w:pPr>
          </w:p>
        </w:tc>
      </w:tr>
      <w:tr w:rsidR="003F3E94" w14:paraId="422E00B1" w14:textId="77777777">
        <w:tc>
          <w:tcPr>
            <w:tcW w:w="2268" w:type="dxa"/>
            <w:gridSpan w:val="2"/>
            <w:tcBorders>
              <w:left w:val="single" w:sz="4" w:space="0" w:color="auto"/>
            </w:tcBorders>
          </w:tcPr>
          <w:p w14:paraId="1CC09810"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3E94" w:rsidRDefault="003F3E94" w:rsidP="003F3E94">
            <w:pPr>
              <w:pStyle w:val="CRCoverPage"/>
              <w:spacing w:after="0"/>
              <w:ind w:left="99"/>
              <w:rPr>
                <w:noProof/>
              </w:rPr>
            </w:pPr>
          </w:p>
        </w:tc>
      </w:tr>
      <w:tr w:rsidR="003F3E94" w14:paraId="3DA483BF" w14:textId="77777777">
        <w:tc>
          <w:tcPr>
            <w:tcW w:w="2268" w:type="dxa"/>
            <w:gridSpan w:val="2"/>
            <w:tcBorders>
              <w:left w:val="single" w:sz="4" w:space="0" w:color="auto"/>
            </w:tcBorders>
          </w:tcPr>
          <w:p w14:paraId="79DD56F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77777777"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5EA0392"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77777777" w:rsidR="003F3E94" w:rsidRDefault="003F3E94" w:rsidP="003F3E94">
            <w:pPr>
              <w:pStyle w:val="CRCoverPage"/>
              <w:spacing w:after="0"/>
              <w:ind w:left="99"/>
              <w:rPr>
                <w:noProof/>
              </w:rPr>
            </w:pPr>
          </w:p>
        </w:tc>
      </w:tr>
      <w:tr w:rsidR="003F3E94" w14:paraId="2AA38441" w14:textId="77777777">
        <w:tc>
          <w:tcPr>
            <w:tcW w:w="2268" w:type="dxa"/>
            <w:gridSpan w:val="2"/>
            <w:tcBorders>
              <w:left w:val="single" w:sz="4" w:space="0" w:color="auto"/>
            </w:tcBorders>
          </w:tcPr>
          <w:p w14:paraId="6B5F18EA"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3E94" w:rsidRDefault="003F3E94" w:rsidP="003F3E94">
            <w:pPr>
              <w:pStyle w:val="CRCoverPage"/>
              <w:spacing w:after="0"/>
              <w:ind w:left="99"/>
              <w:rPr>
                <w:noProof/>
              </w:rPr>
            </w:pPr>
          </w:p>
        </w:tc>
      </w:tr>
      <w:tr w:rsidR="003F3E94" w14:paraId="54F089C2" w14:textId="77777777">
        <w:tc>
          <w:tcPr>
            <w:tcW w:w="2268" w:type="dxa"/>
            <w:gridSpan w:val="2"/>
            <w:tcBorders>
              <w:left w:val="single" w:sz="4" w:space="0" w:color="auto"/>
            </w:tcBorders>
          </w:tcPr>
          <w:p w14:paraId="5E157E90"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79A5490E" w14:textId="77777777" w:rsidR="003F3E94" w:rsidRPr="00CB6BD1" w:rsidRDefault="003F3E94" w:rsidP="003F3E94">
            <w:pPr>
              <w:pStyle w:val="CRCoverPage"/>
              <w:spacing w:after="0"/>
              <w:rPr>
                <w:noProof/>
              </w:rPr>
            </w:pPr>
          </w:p>
        </w:tc>
      </w:tr>
      <w:tr w:rsidR="003F3E94" w14:paraId="5020B561" w14:textId="77777777">
        <w:tc>
          <w:tcPr>
            <w:tcW w:w="2268" w:type="dxa"/>
            <w:gridSpan w:val="2"/>
            <w:tcBorders>
              <w:left w:val="single" w:sz="4" w:space="0" w:color="auto"/>
              <w:bottom w:val="single" w:sz="4" w:space="0" w:color="auto"/>
            </w:tcBorders>
          </w:tcPr>
          <w:p w14:paraId="2AE1B21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F7900CE" w14:textId="3AE4F70E" w:rsidR="00CB6BD1" w:rsidRPr="00CB6BD1" w:rsidRDefault="00EA2742" w:rsidP="00CB6BD1">
            <w:pPr>
              <w:pStyle w:val="CRCoverPage"/>
              <w:spacing w:after="0"/>
              <w:rPr>
                <w:noProof/>
                <w:color w:val="000000" w:themeColor="text1"/>
              </w:rPr>
            </w:pPr>
            <w:r>
              <w:rPr>
                <w:noProof/>
                <w:color w:val="000000" w:themeColor="text1"/>
              </w:rPr>
              <w:t xml:space="preserve">Merged with the content of </w:t>
            </w:r>
            <w:r w:rsidRPr="00EA2742">
              <w:rPr>
                <w:noProof/>
                <w:color w:val="000000" w:themeColor="text1"/>
              </w:rPr>
              <w:t>R4-180090</w:t>
            </w:r>
            <w:r>
              <w:rPr>
                <w:noProof/>
                <w:color w:val="000000" w:themeColor="text1"/>
              </w:rPr>
              <w:t xml:space="preserve">1 for OTA section. </w:t>
            </w:r>
          </w:p>
        </w:tc>
      </w:tr>
    </w:tbl>
    <w:p w14:paraId="650D4C7E" w14:textId="2DE40E92"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14:paraId="52271F53" w14:textId="77777777" w:rsidR="004C7B15" w:rsidRPr="008C4DFC" w:rsidRDefault="004C7B15" w:rsidP="004C7B15">
      <w:pPr>
        <w:pStyle w:val="Heading1"/>
      </w:pPr>
      <w:bookmarkStart w:id="3" w:name="_Toc500713732"/>
      <w:r w:rsidRPr="008C4DFC">
        <w:t>7</w:t>
      </w:r>
      <w:r w:rsidRPr="008C4DFC">
        <w:tab/>
        <w:t>Conducted receiver characteristics</w:t>
      </w:r>
      <w:bookmarkEnd w:id="3"/>
      <w:r w:rsidRPr="008C4DFC">
        <w:tab/>
      </w:r>
    </w:p>
    <w:p w14:paraId="41E9843A" w14:textId="77777777" w:rsidR="004C7B15" w:rsidRPr="008C4DFC" w:rsidRDefault="004C7B15" w:rsidP="004C7B15">
      <w:pPr>
        <w:pStyle w:val="Heading2"/>
      </w:pPr>
      <w:bookmarkStart w:id="4" w:name="_Toc500713733"/>
      <w:r w:rsidRPr="008C4DFC">
        <w:t>7.1</w:t>
      </w:r>
      <w:r w:rsidRPr="008C4DFC">
        <w:tab/>
        <w:t>General</w:t>
      </w:r>
      <w:bookmarkEnd w:id="4"/>
      <w:r w:rsidRPr="008C4DFC">
        <w:tab/>
      </w:r>
    </w:p>
    <w:p w14:paraId="36826D14" w14:textId="77777777" w:rsidR="004C7B15" w:rsidRPr="009F5692" w:rsidDel="00A657F4" w:rsidRDefault="004C7B15" w:rsidP="004C7B15">
      <w:pPr>
        <w:pStyle w:val="Guidance"/>
        <w:rPr>
          <w:del w:id="5" w:author="Michal Szydelko, Huawei" w:date="2018-01-02T13:57:00Z"/>
        </w:rPr>
      </w:pPr>
      <w:del w:id="6" w:author="Michal Szydelko, Huawei" w:date="2018-01-02T13:57:00Z">
        <w:r w:rsidRPr="009F5692" w:rsidDel="00A657F4">
          <w:delText>This subclause describes any general aspects of receiver characteristics and relations between requirements.</w:delText>
        </w:r>
      </w:del>
    </w:p>
    <w:p w14:paraId="449F6119" w14:textId="6265A8E5" w:rsidR="004C7B15" w:rsidRDefault="004C7B15" w:rsidP="004C7B15">
      <w:pPr>
        <w:rPr>
          <w:ins w:id="7" w:author="Michal Szydelko, revisions" w:date="2018-01-25T00:51:00Z"/>
          <w:lang w:eastAsia="zh-CN"/>
        </w:rPr>
      </w:pPr>
      <w:del w:id="8" w:author="Michal Szydelko, Huawei" w:date="2018-01-02T13:57:00Z">
        <w:r w:rsidRPr="009F5692" w:rsidDel="00A657F4">
          <w:delText>Editor’s note: Possible content of this sub clause are reference points for requirement, necessary declarations, etc. Related information will be covered in other parts of the specification, such as BS architecture in 4.3.</w:delText>
        </w:r>
      </w:del>
      <w:ins w:id="9" w:author="Michal Szydelko, Huawei" w:date="2017-12-18T14:37:00Z">
        <w:del w:id="10" w:author="Michal Szydelko, revisions" w:date="2018-01-25T00:48:00Z">
          <w:r w:rsidRPr="009F5692" w:rsidDel="005D1C89">
            <w:rPr>
              <w:lang w:eastAsia="zh-CN"/>
            </w:rPr>
            <w:delText xml:space="preserve">Unless otherwise stated, the </w:delText>
          </w:r>
        </w:del>
      </w:ins>
      <w:ins w:id="11" w:author="Michal Szydelko, Huawei" w:date="2018-01-02T12:55:00Z">
        <w:del w:id="12" w:author="Michal Szydelko, revisions" w:date="2018-01-25T00:48:00Z">
          <w:r w:rsidRPr="00CA265B" w:rsidDel="005D1C89">
            <w:rPr>
              <w:lang w:eastAsia="zh-CN"/>
            </w:rPr>
            <w:delText>c</w:delText>
          </w:r>
        </w:del>
      </w:ins>
      <w:ins w:id="13" w:author="Michal Szydelko, revisions" w:date="2018-01-25T00:48:00Z">
        <w:r w:rsidR="005D1C89">
          <w:rPr>
            <w:lang w:eastAsia="zh-CN"/>
          </w:rPr>
          <w:t>C</w:t>
        </w:r>
      </w:ins>
      <w:ins w:id="14" w:author="Michal Szydelko, Huawei" w:date="2018-01-02T12:55:00Z">
        <w:r w:rsidRPr="00CA265B">
          <w:rPr>
            <w:lang w:eastAsia="zh-CN"/>
          </w:rPr>
          <w:t xml:space="preserve">onducted </w:t>
        </w:r>
      </w:ins>
      <w:ins w:id="15" w:author="Michal Szydelko, Huawei" w:date="2017-12-18T14:37:00Z">
        <w:r w:rsidRPr="009F5692">
          <w:rPr>
            <w:lang w:eastAsia="zh-CN"/>
          </w:rPr>
          <w:t xml:space="preserve">receiver characteristics are specified at the </w:t>
        </w:r>
      </w:ins>
      <w:ins w:id="16" w:author="Michal Szydelko, Huawei" w:date="2018-01-02T15:03:00Z">
        <w:r w:rsidRPr="00CA265B">
          <w:rPr>
            <w:i/>
            <w:lang w:eastAsia="zh-CN"/>
          </w:rPr>
          <w:t>antenna connector</w:t>
        </w:r>
        <w:r w:rsidRPr="00CA265B">
          <w:rPr>
            <w:lang w:eastAsia="zh-CN"/>
          </w:rPr>
          <w:t xml:space="preserve"> for </w:t>
        </w:r>
        <w:r w:rsidRPr="00CA265B">
          <w:rPr>
            <w:i/>
            <w:lang w:eastAsia="zh-CN"/>
          </w:rPr>
          <w:t>BS type 1-C</w:t>
        </w:r>
        <w:r w:rsidRPr="00CA265B">
          <w:rPr>
            <w:lang w:eastAsia="zh-CN"/>
          </w:rPr>
          <w:t xml:space="preserve"> and at the </w:t>
        </w:r>
      </w:ins>
      <w:ins w:id="17" w:author="Michal Szydelko, Huawei" w:date="2017-12-18T14:37:00Z">
        <w:r w:rsidRPr="009F5692">
          <w:rPr>
            <w:i/>
            <w:lang w:eastAsia="zh-CN"/>
          </w:rPr>
          <w:t>TAB connector</w:t>
        </w:r>
        <w:r w:rsidRPr="009F5692">
          <w:rPr>
            <w:lang w:eastAsia="zh-CN"/>
          </w:rPr>
          <w:t xml:space="preserve"> </w:t>
        </w:r>
      </w:ins>
      <w:ins w:id="18" w:author="Michal Szydelko, Huawei" w:date="2018-01-02T15:03:00Z">
        <w:r w:rsidRPr="00CA265B">
          <w:rPr>
            <w:lang w:eastAsia="zh-CN"/>
          </w:rPr>
          <w:t xml:space="preserve">for </w:t>
        </w:r>
        <w:r w:rsidRPr="00CA265B">
          <w:rPr>
            <w:i/>
            <w:lang w:eastAsia="zh-CN"/>
          </w:rPr>
          <w:t>BS type 1-H</w:t>
        </w:r>
        <w:r w:rsidRPr="00CA265B">
          <w:rPr>
            <w:lang w:eastAsia="zh-CN"/>
          </w:rPr>
          <w:t xml:space="preserve">, </w:t>
        </w:r>
      </w:ins>
      <w:ins w:id="19" w:author="Michal Szydelko, Huawei" w:date="2017-12-18T14:37:00Z">
        <w:r w:rsidRPr="009F5692">
          <w:rPr>
            <w:lang w:eastAsia="zh-CN"/>
          </w:rPr>
          <w:t xml:space="preserve">with full complement of transceivers for the configuration in normal operating condition. </w:t>
        </w:r>
      </w:ins>
    </w:p>
    <w:p w14:paraId="2A76502D" w14:textId="245E2AB9" w:rsidR="005D1C89" w:rsidRDefault="005D1C89" w:rsidP="005D1C89">
      <w:pPr>
        <w:rPr>
          <w:ins w:id="20" w:author="Michal Szydelko, revisions" w:date="2018-01-25T00:51:00Z"/>
          <w:lang w:eastAsia="zh-CN"/>
        </w:rPr>
      </w:pPr>
      <w:ins w:id="21" w:author="Michal Szydelko, revisions" w:date="2018-01-25T00:51:00Z">
        <w:r w:rsidRPr="00A573E0">
          <w:rPr>
            <w:rFonts w:cs="v5.0.0"/>
          </w:rPr>
          <w:t>Unless otherwise stated</w:t>
        </w:r>
        <w:r>
          <w:rPr>
            <w:rFonts w:cs="v5.0.0"/>
          </w:rPr>
          <w:t>, t</w:t>
        </w:r>
        <w:r>
          <w:rPr>
            <w:lang w:eastAsia="zh-CN"/>
          </w:rPr>
          <w:t xml:space="preserve">he following arrangements apply for conducted </w:t>
        </w:r>
        <w:r w:rsidRPr="00A573E0">
          <w:rPr>
            <w:lang w:eastAsia="zh-CN"/>
          </w:rPr>
          <w:t>receiver characteristics requirements</w:t>
        </w:r>
        <w:r>
          <w:rPr>
            <w:lang w:eastAsia="zh-CN"/>
          </w:rPr>
          <w:t xml:space="preserve"> in clause 7: </w:t>
        </w:r>
      </w:ins>
    </w:p>
    <w:p w14:paraId="17EEA917" w14:textId="77777777" w:rsidR="005D1C89" w:rsidRPr="000B7900" w:rsidRDefault="005D1C89" w:rsidP="005D1C89">
      <w:pPr>
        <w:numPr>
          <w:ilvl w:val="0"/>
          <w:numId w:val="13"/>
        </w:numPr>
        <w:rPr>
          <w:ins w:id="22" w:author="Michal Szydelko, revisions" w:date="2018-01-25T00:51:00Z"/>
          <w:rFonts w:cs="v5.0.0"/>
        </w:rPr>
      </w:pPr>
      <w:ins w:id="23" w:author="Michal Szydelko, revisions" w:date="2018-01-25T00:51:00Z">
        <w:r>
          <w:rPr>
            <w:rFonts w:cs="v5.0.0"/>
          </w:rPr>
          <w:t>R</w:t>
        </w:r>
        <w:r w:rsidRPr="00A573E0">
          <w:rPr>
            <w:rFonts w:cs="v5.0.0"/>
          </w:rPr>
          <w:t xml:space="preserve">equirements apply during the BS </w:t>
        </w:r>
        <w:r w:rsidRPr="00A450B8">
          <w:rPr>
            <w:rFonts w:cs="v5.0.0"/>
          </w:rPr>
          <w:t>receive period</w:t>
        </w:r>
        <w:r w:rsidRPr="000B7900">
          <w:rPr>
            <w:rFonts w:cs="v5.0.0"/>
            <w:i/>
          </w:rPr>
          <w:t>.</w:t>
        </w:r>
      </w:ins>
    </w:p>
    <w:p w14:paraId="39D9898F" w14:textId="77777777" w:rsidR="005D1C89" w:rsidRDefault="005D1C89" w:rsidP="005D1C89">
      <w:pPr>
        <w:numPr>
          <w:ilvl w:val="0"/>
          <w:numId w:val="13"/>
        </w:numPr>
        <w:rPr>
          <w:ins w:id="24" w:author="Michal Szydelko, revisions" w:date="2018-01-25T00:51:00Z"/>
          <w:rFonts w:cs="v5.0.0"/>
        </w:rPr>
      </w:pPr>
      <w:ins w:id="25" w:author="Michal Szydelko, revisions" w:date="2018-01-25T00:51:00Z">
        <w:r>
          <w:t>R</w:t>
        </w:r>
        <w:r w:rsidRPr="00A573E0">
          <w:t>equirements shall be met for any transmitter setting.</w:t>
        </w:r>
      </w:ins>
    </w:p>
    <w:p w14:paraId="697F013F" w14:textId="77777777" w:rsidR="005D1C89" w:rsidRPr="00E71DC1" w:rsidRDefault="005D1C89" w:rsidP="005D1C89">
      <w:pPr>
        <w:numPr>
          <w:ilvl w:val="0"/>
          <w:numId w:val="13"/>
        </w:numPr>
        <w:rPr>
          <w:ins w:id="26" w:author="Michal Szydelko, revisions" w:date="2018-01-25T00:51:00Z"/>
          <w:rFonts w:cs="v5.0.0"/>
        </w:rPr>
      </w:pPr>
      <w:ins w:id="27" w:author="Michal Szydelko, revisions" w:date="2018-01-25T00:51:00Z">
        <w:r w:rsidRPr="009F5692">
          <w:rPr>
            <w:lang w:eastAsia="zh-CN"/>
          </w:rPr>
          <w:t xml:space="preserve">For FDD operation the requirements shall be met with the transmitter unit(s) </w:t>
        </w:r>
        <w:r w:rsidRPr="00CA265B">
          <w:rPr>
            <w:lang w:eastAsia="zh-CN"/>
          </w:rPr>
          <w:t>ON</w:t>
        </w:r>
        <w:r w:rsidRPr="009F5692">
          <w:rPr>
            <w:lang w:eastAsia="zh-CN"/>
          </w:rPr>
          <w:t>.</w:t>
        </w:r>
      </w:ins>
    </w:p>
    <w:p w14:paraId="2CB48219" w14:textId="77777777" w:rsidR="005D1C89" w:rsidRDefault="005D1C89" w:rsidP="005D1C89">
      <w:pPr>
        <w:numPr>
          <w:ilvl w:val="0"/>
          <w:numId w:val="13"/>
        </w:numPr>
        <w:rPr>
          <w:ins w:id="28" w:author="Michal Szydelko, revisions" w:date="2018-01-25T00:51:00Z"/>
          <w:rFonts w:cs="v5.0.0"/>
        </w:rPr>
      </w:pPr>
      <w:ins w:id="29" w:author="Michal Szydelko, revisions" w:date="2018-01-25T00:51:00Z">
        <w:r>
          <w:t>T</w:t>
        </w:r>
        <w:r w:rsidRPr="00A573E0">
          <w:t>hroughput requirements defined for the radiated receiver characteristics do not assume HARQ retransmissions.</w:t>
        </w:r>
      </w:ins>
    </w:p>
    <w:p w14:paraId="3A439386" w14:textId="23EFBCBF" w:rsidR="005D1C89" w:rsidRPr="005D1C89" w:rsidRDefault="005D1C89" w:rsidP="005D1C89">
      <w:pPr>
        <w:numPr>
          <w:ilvl w:val="0"/>
          <w:numId w:val="13"/>
        </w:numPr>
        <w:rPr>
          <w:ins w:id="30" w:author="Michal Szydelko, revisions" w:date="2018-01-25T00:51:00Z"/>
          <w:rFonts w:cs="v5.0.0"/>
        </w:rPr>
      </w:pPr>
      <w:ins w:id="31" w:author="Michal Szydelko, revisions" w:date="2018-01-25T00:51:00Z">
        <w:r w:rsidRPr="00A573E0">
          <w:t>When BS is configured to receive multiple carriers, all the throughput requirements are applicable for each received carrier.</w:t>
        </w:r>
      </w:ins>
    </w:p>
    <w:p w14:paraId="767F0B56" w14:textId="75BAE127" w:rsidR="00D75EFF" w:rsidRPr="00CA265B" w:rsidDel="00D75EFF" w:rsidRDefault="00D75EFF" w:rsidP="004C7B15">
      <w:pPr>
        <w:rPr>
          <w:ins w:id="32" w:author="Michal Szydelko, Huawei" w:date="2018-01-02T15:04:00Z"/>
          <w:del w:id="33" w:author="Michal Szydelko, revisions" w:date="2018-01-25T00:39:00Z"/>
          <w:lang w:eastAsia="zh-CN"/>
        </w:rPr>
      </w:pPr>
    </w:p>
    <w:p w14:paraId="315CC4D7" w14:textId="3E837026" w:rsidR="004C7B15" w:rsidRPr="009F5692" w:rsidDel="005D1C89" w:rsidRDefault="004C7B15" w:rsidP="004C7B15">
      <w:pPr>
        <w:rPr>
          <w:ins w:id="34" w:author="Michal Szydelko, Huawei" w:date="2017-12-18T14:37:00Z"/>
          <w:del w:id="35" w:author="Michal Szydelko, revisions" w:date="2018-01-25T00:51:00Z"/>
          <w:lang w:eastAsia="zh-CN"/>
        </w:rPr>
      </w:pPr>
      <w:ins w:id="36" w:author="Michal Szydelko, Huawei" w:date="2017-12-18T14:37:00Z">
        <w:del w:id="37" w:author="Michal Szydelko, revisions" w:date="2018-01-25T00:51:00Z">
          <w:r w:rsidRPr="009F5692" w:rsidDel="005D1C89">
            <w:rPr>
              <w:lang w:eastAsia="zh-CN"/>
            </w:rPr>
            <w:delText xml:space="preserve">For FDD operation the requirements in clause 7 shall be met with the transmitter unit(s) </w:delText>
          </w:r>
        </w:del>
      </w:ins>
      <w:ins w:id="38" w:author="Michal Szydelko, Huawei" w:date="2017-12-18T15:04:00Z">
        <w:del w:id="39" w:author="Michal Szydelko, revisions" w:date="2018-01-25T00:51:00Z">
          <w:r w:rsidRPr="00CA265B" w:rsidDel="005D1C89">
            <w:rPr>
              <w:lang w:eastAsia="zh-CN"/>
            </w:rPr>
            <w:delText>ON</w:delText>
          </w:r>
        </w:del>
      </w:ins>
      <w:ins w:id="40" w:author="Michal Szydelko, Huawei" w:date="2017-12-18T14:37:00Z">
        <w:del w:id="41" w:author="Michal Szydelko, revisions" w:date="2018-01-25T00:51:00Z">
          <w:r w:rsidRPr="009F5692" w:rsidDel="005D1C89">
            <w:rPr>
              <w:lang w:eastAsia="zh-CN"/>
            </w:rPr>
            <w:delText>.</w:delText>
          </w:r>
        </w:del>
      </w:ins>
    </w:p>
    <w:p w14:paraId="4EF82DE4" w14:textId="77777777" w:rsidR="004C7B15" w:rsidRPr="009F5692" w:rsidRDefault="004C7B15" w:rsidP="004C7B15">
      <w:pPr>
        <w:pStyle w:val="NO"/>
        <w:rPr>
          <w:ins w:id="42" w:author="Michal Szydelko, Huawei" w:date="2017-12-18T14:37:00Z"/>
          <w:lang w:eastAsia="zh-CN"/>
        </w:rPr>
      </w:pPr>
      <w:ins w:id="43" w:author="Michal Szydelko, Huawei" w:date="2017-12-18T14:37:00Z">
        <w:r w:rsidRPr="009F5692">
          <w:rPr>
            <w:lang w:eastAsia="zh-CN"/>
          </w:rPr>
          <w:t>NOTE 1:</w:t>
        </w:r>
        <w:r w:rsidRPr="009F5692">
          <w:rPr>
            <w:lang w:eastAsia="zh-CN"/>
          </w:rPr>
          <w:tab/>
          <w:t>In normal operating condition the BS in FDD operation is configured to transmit and receive at the same time.</w:t>
        </w:r>
      </w:ins>
    </w:p>
    <w:p w14:paraId="255C8173" w14:textId="002CBE2D" w:rsidR="004C7B15" w:rsidRPr="00537084" w:rsidRDefault="004C7B15" w:rsidP="00537084">
      <w:pPr>
        <w:pStyle w:val="NO"/>
        <w:rPr>
          <w:lang w:eastAsia="zh-CN"/>
        </w:rPr>
      </w:pPr>
      <w:ins w:id="44" w:author="Michal Szydelko, Huawei" w:date="2017-12-18T14:37:00Z">
        <w:r w:rsidRPr="009F5692">
          <w:rPr>
            <w:lang w:eastAsia="zh-CN"/>
          </w:rPr>
          <w:t>NOTE 2:</w:t>
        </w:r>
        <w:r w:rsidRPr="009F5692">
          <w:rPr>
            <w:lang w:eastAsia="zh-CN"/>
          </w:rPr>
          <w:tab/>
          <w:t xml:space="preserve">In normal operating condition the BS in TDD operation is configured to TX OFF power during </w:t>
        </w:r>
        <w:r w:rsidRPr="009F5692">
          <w:rPr>
            <w:i/>
            <w:lang w:eastAsia="zh-CN"/>
          </w:rPr>
          <w:t>receive period</w:t>
        </w:r>
        <w:r w:rsidRPr="009F5692">
          <w:rPr>
            <w:lang w:eastAsia="zh-CN"/>
          </w:rPr>
          <w:t>.</w:t>
        </w:r>
      </w:ins>
    </w:p>
    <w:p w14:paraId="059D4FC3" w14:textId="29BCEF11" w:rsidR="00FE452B" w:rsidRDefault="00FE452B" w:rsidP="00FE452B">
      <w:pPr>
        <w:spacing w:after="0"/>
        <w:jc w:val="center"/>
        <w:rPr>
          <w:i/>
          <w:color w:val="0000FF"/>
        </w:rPr>
      </w:pPr>
      <w:r w:rsidRPr="00FE452B">
        <w:rPr>
          <w:i/>
          <w:color w:val="0000FF"/>
        </w:rPr>
        <w:t xml:space="preserve">------------------------------ </w:t>
      </w:r>
      <w:r w:rsidR="00EA2742">
        <w:rPr>
          <w:i/>
          <w:color w:val="0000FF"/>
        </w:rPr>
        <w:t>Next modified section</w:t>
      </w:r>
      <w:r w:rsidRPr="00FE452B">
        <w:rPr>
          <w:i/>
          <w:color w:val="0000FF"/>
        </w:rPr>
        <w:t xml:space="preserve"> ------------------------------</w:t>
      </w:r>
    </w:p>
    <w:p w14:paraId="14110F39" w14:textId="77777777" w:rsidR="00EA2742" w:rsidRPr="008C4DFC" w:rsidRDefault="00EA2742" w:rsidP="00EA2742">
      <w:pPr>
        <w:pStyle w:val="Heading1"/>
      </w:pPr>
      <w:bookmarkStart w:id="45" w:name="_Toc500713836"/>
      <w:r w:rsidRPr="008C4DFC">
        <w:t>10</w:t>
      </w:r>
      <w:r w:rsidRPr="008C4DFC">
        <w:tab/>
        <w:t>Radiated receiver characteristics</w:t>
      </w:r>
      <w:bookmarkEnd w:id="45"/>
      <w:r w:rsidRPr="008C4DFC">
        <w:tab/>
      </w:r>
    </w:p>
    <w:p w14:paraId="6D81B5D3" w14:textId="77777777" w:rsidR="00EA2742" w:rsidRPr="008C4DFC" w:rsidRDefault="00EA2742" w:rsidP="00EA2742">
      <w:pPr>
        <w:pStyle w:val="Heading2"/>
      </w:pPr>
      <w:bookmarkStart w:id="46" w:name="_Toc500713837"/>
      <w:r w:rsidRPr="008C4DFC">
        <w:t>10.1</w:t>
      </w:r>
      <w:r w:rsidRPr="008C4DFC">
        <w:tab/>
        <w:t>General</w:t>
      </w:r>
      <w:bookmarkEnd w:id="46"/>
      <w:r w:rsidRPr="008C4DFC">
        <w:tab/>
      </w:r>
    </w:p>
    <w:p w14:paraId="74B29082" w14:textId="3F7B570B" w:rsidR="005D1C89" w:rsidRDefault="005D1C89" w:rsidP="005D1C89">
      <w:pPr>
        <w:rPr>
          <w:ins w:id="47" w:author="Michal Szydelko, revisions" w:date="2018-01-25T00:46:00Z"/>
          <w:lang w:eastAsia="zh-CN"/>
        </w:rPr>
      </w:pPr>
      <w:ins w:id="48" w:author="Michal Szydelko, revisions" w:date="2018-01-25T00:48:00Z">
        <w:r>
          <w:rPr>
            <w:lang w:eastAsia="zh-CN"/>
          </w:rPr>
          <w:t>R</w:t>
        </w:r>
      </w:ins>
      <w:ins w:id="49" w:author="Michal Szydelko, revisions" w:date="2018-01-25T00:46:00Z">
        <w:r>
          <w:rPr>
            <w:lang w:eastAsia="zh-CN"/>
          </w:rPr>
          <w:t xml:space="preserve">adiated </w:t>
        </w:r>
        <w:r w:rsidRPr="009F5692">
          <w:rPr>
            <w:lang w:eastAsia="zh-CN"/>
          </w:rPr>
          <w:t xml:space="preserve">receiver characteristics are specified at </w:t>
        </w:r>
      </w:ins>
      <w:ins w:id="50" w:author="Michal Szydelko, revisions" w:date="2018-01-25T00:47:00Z">
        <w:r>
          <w:rPr>
            <w:lang w:eastAsia="zh-CN"/>
          </w:rPr>
          <w:t xml:space="preserve">RIB </w:t>
        </w:r>
      </w:ins>
      <w:ins w:id="51" w:author="Michal Szydelko, revisions" w:date="2018-01-25T00:46:00Z">
        <w:r w:rsidRPr="00CA265B">
          <w:rPr>
            <w:lang w:eastAsia="zh-CN"/>
          </w:rPr>
          <w:t xml:space="preserve">for </w:t>
        </w:r>
      </w:ins>
      <w:ins w:id="52" w:author="Michal Szydelko, revisions" w:date="2018-01-25T00:47:00Z">
        <w:r w:rsidRPr="002E494D">
          <w:rPr>
            <w:i/>
          </w:rPr>
          <w:t>BS type 1-H</w:t>
        </w:r>
        <w:r w:rsidRPr="008C4DFC">
          <w:t xml:space="preserve">, </w:t>
        </w:r>
        <w:r w:rsidRPr="002E494D">
          <w:rPr>
            <w:i/>
          </w:rPr>
          <w:t>BS type 1-O</w:t>
        </w:r>
        <w:r w:rsidRPr="008C4DFC">
          <w:t xml:space="preserve">, or </w:t>
        </w:r>
        <w:r w:rsidRPr="002E494D">
          <w:rPr>
            <w:i/>
          </w:rPr>
          <w:t>BS type 2-O</w:t>
        </w:r>
      </w:ins>
      <w:ins w:id="53" w:author="Michal Szydelko, revisions" w:date="2018-01-25T00:46:00Z">
        <w:r w:rsidRPr="00CA265B">
          <w:rPr>
            <w:lang w:eastAsia="zh-CN"/>
          </w:rPr>
          <w:t xml:space="preserve">, </w:t>
        </w:r>
        <w:r w:rsidRPr="009F5692">
          <w:rPr>
            <w:lang w:eastAsia="zh-CN"/>
          </w:rPr>
          <w:t xml:space="preserve">with full complement of transceivers for the configuration in normal operating condition. </w:t>
        </w:r>
      </w:ins>
    </w:p>
    <w:p w14:paraId="242961BB" w14:textId="77777777" w:rsidR="00EA2742" w:rsidRPr="008C4DFC" w:rsidDel="000B7900" w:rsidRDefault="00EA2742" w:rsidP="00EA2742">
      <w:pPr>
        <w:rPr>
          <w:del w:id="54" w:author="Michal Szydelko, Huawei" w:date="2018-01-02T17:33:00Z"/>
        </w:rPr>
      </w:pPr>
      <w:del w:id="55" w:author="Michal Szydelko, Huawei" w:date="2018-01-02T17:33:00Z">
        <w:r w:rsidRPr="008C4DFC" w:rsidDel="000B7900">
          <w:delText>This subclause describes any general aspects of receiver characteristics and relations between requirements.</w:delText>
        </w:r>
      </w:del>
    </w:p>
    <w:p w14:paraId="629702FF" w14:textId="77777777" w:rsidR="00EA2742" w:rsidRPr="008C4DFC" w:rsidDel="000B7900" w:rsidRDefault="00EA2742" w:rsidP="00EA2742">
      <w:pPr>
        <w:rPr>
          <w:del w:id="56" w:author="Michal Szydelko, Huawei" w:date="2018-01-02T17:37:00Z"/>
        </w:rPr>
      </w:pPr>
      <w:del w:id="57" w:author="Michal Szydelko, Huawei" w:date="2018-01-02T17:33:00Z">
        <w:r w:rsidRPr="008C4DFC" w:rsidDel="000B7900">
          <w:delText>Editor’s note: Possible content of this sub clause are reference points for requirement, necessary declarations, etc. Related information will be covered in other parts of the specification, such as BS architecture in 4.3.</w:delText>
        </w:r>
      </w:del>
    </w:p>
    <w:p w14:paraId="565AD617" w14:textId="639E4612" w:rsidR="00EA2742" w:rsidRPr="008C4DFC" w:rsidDel="005D1C89" w:rsidRDefault="00EA2742" w:rsidP="00EA2742">
      <w:pPr>
        <w:rPr>
          <w:ins w:id="58" w:author="Michal Szydelko, Huawei" w:date="2018-01-02T17:35:00Z"/>
          <w:del w:id="59" w:author="Michal Szydelko, revisions" w:date="2018-01-25T00:47:00Z"/>
          <w:lang w:eastAsia="zh-CN"/>
        </w:rPr>
      </w:pPr>
      <w:ins w:id="60" w:author="Michal Szydelko, Huawei" w:date="2018-01-02T17:35:00Z">
        <w:del w:id="61" w:author="Michal Szydelko, revisions" w:date="2018-01-25T00:47:00Z">
          <w:r w:rsidRPr="008C4DFC" w:rsidDel="005D1C89">
            <w:delText xml:space="preserve">Radiated </w:delText>
          </w:r>
          <w:r w:rsidDel="005D1C89">
            <w:delText xml:space="preserve">receiver </w:delText>
          </w:r>
          <w:r w:rsidRPr="008C4DFC" w:rsidDel="005D1C89">
            <w:delText xml:space="preserve">characteristics requirements apply on the </w:delText>
          </w:r>
          <w:r w:rsidRPr="002E494D" w:rsidDel="005D1C89">
            <w:rPr>
              <w:i/>
            </w:rPr>
            <w:delText>BS type 1-H</w:delText>
          </w:r>
          <w:r w:rsidRPr="008C4DFC" w:rsidDel="005D1C89">
            <w:delText xml:space="preserve">, </w:delText>
          </w:r>
          <w:r w:rsidRPr="002E494D" w:rsidDel="005D1C89">
            <w:rPr>
              <w:i/>
            </w:rPr>
            <w:delText>BS type 1-O</w:delText>
          </w:r>
          <w:r w:rsidRPr="008C4DFC" w:rsidDel="005D1C89">
            <w:delText xml:space="preserve">, or </w:delText>
          </w:r>
          <w:r w:rsidRPr="002E494D" w:rsidDel="005D1C89">
            <w:rPr>
              <w:i/>
            </w:rPr>
            <w:delText>BS type 2-O</w:delText>
          </w:r>
          <w:r w:rsidRPr="008C4DFC" w:rsidDel="005D1C89">
            <w:delText xml:space="preserve"> including all its functional components active and for all foreseen modes of operation of the BS unless otherwise stated.</w:delText>
          </w:r>
        </w:del>
      </w:ins>
    </w:p>
    <w:p w14:paraId="75D407F2" w14:textId="77777777" w:rsidR="00EA2742" w:rsidRDefault="00EA2742" w:rsidP="00EA2742">
      <w:pPr>
        <w:rPr>
          <w:ins w:id="62" w:author="Michal Szydelko, Huawei" w:date="2017-12-18T14:49:00Z"/>
          <w:lang w:eastAsia="zh-CN"/>
        </w:rPr>
      </w:pPr>
      <w:ins w:id="63" w:author="Michal Szydelko, Huawei" w:date="2018-01-11T13:24:00Z">
        <w:r w:rsidRPr="00A573E0">
          <w:rPr>
            <w:rFonts w:cs="v5.0.0"/>
          </w:rPr>
          <w:t>Unless otherwise stated</w:t>
        </w:r>
        <w:r>
          <w:rPr>
            <w:rFonts w:cs="v5.0.0"/>
          </w:rPr>
          <w:t>, t</w:t>
        </w:r>
      </w:ins>
      <w:ins w:id="64" w:author="Michal Szydelko, Huawei" w:date="2017-12-18T14:47:00Z">
        <w:r>
          <w:rPr>
            <w:lang w:eastAsia="zh-CN"/>
          </w:rPr>
          <w:t xml:space="preserve">he following </w:t>
        </w:r>
      </w:ins>
      <w:ins w:id="65" w:author="Michal Szydelko, Huawei" w:date="2017-12-18T14:50:00Z">
        <w:r>
          <w:rPr>
            <w:lang w:eastAsia="zh-CN"/>
          </w:rPr>
          <w:t xml:space="preserve">arrangements </w:t>
        </w:r>
      </w:ins>
      <w:ins w:id="66" w:author="Michal Szydelko, Huawei" w:date="2017-12-18T14:47:00Z">
        <w:r>
          <w:rPr>
            <w:lang w:eastAsia="zh-CN"/>
          </w:rPr>
          <w:t>apply for the r</w:t>
        </w:r>
        <w:r w:rsidRPr="00A573E0">
          <w:rPr>
            <w:lang w:eastAsia="zh-CN"/>
          </w:rPr>
          <w:t>adiated receiver characteristics requirements</w:t>
        </w:r>
      </w:ins>
      <w:ins w:id="67" w:author="Michal Szydelko, Huawei" w:date="2017-12-18T14:48:00Z">
        <w:r>
          <w:rPr>
            <w:lang w:eastAsia="zh-CN"/>
          </w:rPr>
          <w:t xml:space="preserve"> in clause 10: </w:t>
        </w:r>
      </w:ins>
    </w:p>
    <w:p w14:paraId="6241B5B7" w14:textId="77777777" w:rsidR="00EA2742" w:rsidRPr="000B7900" w:rsidRDefault="00EA2742" w:rsidP="00EA2742">
      <w:pPr>
        <w:numPr>
          <w:ilvl w:val="0"/>
          <w:numId w:val="13"/>
        </w:numPr>
        <w:rPr>
          <w:ins w:id="68" w:author="Michal Szydelko, Huawei" w:date="2017-12-18T14:48:00Z"/>
          <w:rFonts w:cs="v5.0.0"/>
        </w:rPr>
      </w:pPr>
      <w:ins w:id="69" w:author="Michal Szydelko, Huawei" w:date="2018-01-11T13:25:00Z">
        <w:r>
          <w:rPr>
            <w:rFonts w:cs="v5.0.0"/>
          </w:rPr>
          <w:t>R</w:t>
        </w:r>
      </w:ins>
      <w:ins w:id="70" w:author="Michal Szydelko, Huawei" w:date="2017-12-18T14:41:00Z">
        <w:r w:rsidRPr="00A573E0">
          <w:rPr>
            <w:rFonts w:cs="v5.0.0"/>
          </w:rPr>
          <w:t xml:space="preserve">equirements apply during the BS </w:t>
        </w:r>
        <w:r w:rsidRPr="000B7900">
          <w:rPr>
            <w:rFonts w:cs="v5.0.0"/>
            <w:i/>
          </w:rPr>
          <w:t>receive period.</w:t>
        </w:r>
      </w:ins>
    </w:p>
    <w:p w14:paraId="0DE50F6A" w14:textId="77777777" w:rsidR="00EA2742" w:rsidRDefault="00EA2742" w:rsidP="00EA2742">
      <w:pPr>
        <w:numPr>
          <w:ilvl w:val="0"/>
          <w:numId w:val="13"/>
        </w:numPr>
        <w:rPr>
          <w:ins w:id="71" w:author="Michal Szydelko, Huawei" w:date="2017-12-18T14:48:00Z"/>
          <w:rFonts w:cs="v5.0.0"/>
        </w:rPr>
      </w:pPr>
      <w:ins w:id="72" w:author="Michal Szydelko, Huawei" w:date="2018-01-11T13:25:00Z">
        <w:r>
          <w:t>R</w:t>
        </w:r>
      </w:ins>
      <w:ins w:id="73" w:author="Michal Szydelko, Huawei" w:date="2017-12-18T14:41:00Z">
        <w:r w:rsidRPr="00A573E0">
          <w:t>equirements shall be met for any transmitter setting.</w:t>
        </w:r>
      </w:ins>
    </w:p>
    <w:p w14:paraId="76630517" w14:textId="4FC72AD5" w:rsidR="005D1C89" w:rsidRPr="005D1C89" w:rsidRDefault="005D1C89" w:rsidP="00EA2742">
      <w:pPr>
        <w:numPr>
          <w:ilvl w:val="0"/>
          <w:numId w:val="13"/>
        </w:numPr>
        <w:rPr>
          <w:ins w:id="74" w:author="Michal Szydelko, revisions" w:date="2018-01-25T00:50:00Z"/>
          <w:rFonts w:cs="v5.0.0"/>
        </w:rPr>
      </w:pPr>
      <w:ins w:id="75" w:author="Michal Szydelko, revisions" w:date="2018-01-25T00:50:00Z">
        <w:r w:rsidRPr="009F5692">
          <w:rPr>
            <w:lang w:eastAsia="zh-CN"/>
          </w:rPr>
          <w:lastRenderedPageBreak/>
          <w:t xml:space="preserve">For FDD operation the requirements shall be met with the transmitter unit(s) </w:t>
        </w:r>
        <w:r w:rsidRPr="00CA265B">
          <w:rPr>
            <w:lang w:eastAsia="zh-CN"/>
          </w:rPr>
          <w:t>ON</w:t>
        </w:r>
        <w:r w:rsidRPr="009F5692">
          <w:rPr>
            <w:lang w:eastAsia="zh-CN"/>
          </w:rPr>
          <w:t>.</w:t>
        </w:r>
      </w:ins>
    </w:p>
    <w:p w14:paraId="278D187F" w14:textId="77777777" w:rsidR="00EA2742" w:rsidRDefault="00EA2742" w:rsidP="00EA2742">
      <w:pPr>
        <w:numPr>
          <w:ilvl w:val="0"/>
          <w:numId w:val="13"/>
        </w:numPr>
        <w:rPr>
          <w:ins w:id="76" w:author="Michal Szydelko, Huawei" w:date="2017-12-18T14:48:00Z"/>
          <w:rFonts w:cs="v5.0.0"/>
        </w:rPr>
      </w:pPr>
      <w:ins w:id="77" w:author="Michal Szydelko, Huawei" w:date="2018-01-11T13:25:00Z">
        <w:r>
          <w:t>T</w:t>
        </w:r>
      </w:ins>
      <w:ins w:id="78" w:author="Michal Szydelko, Huawei" w:date="2017-12-18T14:41:00Z">
        <w:r w:rsidRPr="00A573E0">
          <w:t xml:space="preserve">hroughput requirements defined for the </w:t>
        </w:r>
      </w:ins>
      <w:ins w:id="79" w:author="Michal Szydelko, Huawei" w:date="2017-12-18T14:45:00Z">
        <w:r w:rsidRPr="00A573E0">
          <w:t xml:space="preserve">radiated </w:t>
        </w:r>
      </w:ins>
      <w:ins w:id="80" w:author="Michal Szydelko, Huawei" w:date="2017-12-18T14:41:00Z">
        <w:r w:rsidRPr="00A573E0">
          <w:t>receiver characteristics do not assume HARQ retransmissions.</w:t>
        </w:r>
      </w:ins>
    </w:p>
    <w:p w14:paraId="6AF18272" w14:textId="77777777" w:rsidR="00EA2742" w:rsidRDefault="00EA2742" w:rsidP="00EA2742">
      <w:pPr>
        <w:numPr>
          <w:ilvl w:val="0"/>
          <w:numId w:val="13"/>
        </w:numPr>
        <w:rPr>
          <w:ins w:id="81" w:author="Michal Szydelko, Huawei" w:date="2017-12-18T14:49:00Z"/>
          <w:rFonts w:cs="v5.0.0"/>
        </w:rPr>
      </w:pPr>
      <w:ins w:id="82" w:author="Michal Szydelko, Huawei" w:date="2017-12-18T14:41:00Z">
        <w:r w:rsidRPr="00A573E0">
          <w:t>When BS is configured to receive multiple carriers, all the throughput requirements are applicable for each received carrier.</w:t>
        </w:r>
      </w:ins>
    </w:p>
    <w:p w14:paraId="4E26461A" w14:textId="77777777" w:rsidR="00EA2742" w:rsidRPr="00C8048E" w:rsidRDefault="00EA2742" w:rsidP="00EA2742">
      <w:pPr>
        <w:numPr>
          <w:ilvl w:val="0"/>
          <w:numId w:val="13"/>
        </w:numPr>
        <w:rPr>
          <w:rFonts w:cs="v5.0.0"/>
        </w:rPr>
      </w:pPr>
      <w:r w:rsidRPr="00A573E0">
        <w:t>Each</w:t>
      </w:r>
      <w:r w:rsidRPr="008C4DFC">
        <w:t xml:space="preserve"> requirement shall be met over the </w:t>
      </w:r>
      <w:proofErr w:type="spellStart"/>
      <w:r w:rsidRPr="008C4DFC">
        <w:t>RoAoA</w:t>
      </w:r>
      <w:proofErr w:type="spellEnd"/>
      <w:r w:rsidRPr="008C4DFC">
        <w:t xml:space="preserve"> specified. </w:t>
      </w:r>
    </w:p>
    <w:p w14:paraId="7B731CA2" w14:textId="77777777" w:rsidR="005D1C89" w:rsidRPr="009F5692" w:rsidRDefault="005D1C89" w:rsidP="005D1C89">
      <w:pPr>
        <w:pStyle w:val="NO"/>
        <w:rPr>
          <w:ins w:id="83" w:author="Michal Szydelko, revisions" w:date="2018-01-25T00:50:00Z"/>
          <w:lang w:eastAsia="zh-CN"/>
        </w:rPr>
      </w:pPr>
      <w:ins w:id="84" w:author="Michal Szydelko, revisions" w:date="2018-01-25T00:50:00Z">
        <w:r w:rsidRPr="009F5692">
          <w:rPr>
            <w:lang w:eastAsia="zh-CN"/>
          </w:rPr>
          <w:t>NOTE 1:</w:t>
        </w:r>
        <w:r w:rsidRPr="009F5692">
          <w:rPr>
            <w:lang w:eastAsia="zh-CN"/>
          </w:rPr>
          <w:tab/>
          <w:t>In normal operating condition the BS in FDD operation is configured to transmit and receive at the same time.</w:t>
        </w:r>
      </w:ins>
    </w:p>
    <w:p w14:paraId="0A1E6126" w14:textId="77777777" w:rsidR="005D1C89" w:rsidRPr="00537084" w:rsidRDefault="005D1C89" w:rsidP="005D1C89">
      <w:pPr>
        <w:pStyle w:val="NO"/>
        <w:rPr>
          <w:ins w:id="85" w:author="Michal Szydelko, revisions" w:date="2018-01-25T00:50:00Z"/>
          <w:lang w:eastAsia="zh-CN"/>
        </w:rPr>
      </w:pPr>
      <w:ins w:id="86" w:author="Michal Szydelko, revisions" w:date="2018-01-25T00:50:00Z">
        <w:r w:rsidRPr="009F5692">
          <w:rPr>
            <w:lang w:eastAsia="zh-CN"/>
          </w:rPr>
          <w:t>NOTE 2:</w:t>
        </w:r>
        <w:r w:rsidRPr="009F5692">
          <w:rPr>
            <w:lang w:eastAsia="zh-CN"/>
          </w:rPr>
          <w:tab/>
          <w:t xml:space="preserve">In normal operating condition the BS in TDD operation is configured to TX OFF power during </w:t>
        </w:r>
        <w:r w:rsidRPr="009F5692">
          <w:rPr>
            <w:i/>
            <w:lang w:eastAsia="zh-CN"/>
          </w:rPr>
          <w:t>receive period</w:t>
        </w:r>
        <w:r w:rsidRPr="009F5692">
          <w:rPr>
            <w:lang w:eastAsia="zh-CN"/>
          </w:rPr>
          <w:t>.</w:t>
        </w:r>
      </w:ins>
    </w:p>
    <w:p w14:paraId="2D5C227F" w14:textId="77777777" w:rsidR="00EA2742" w:rsidRPr="008C4DFC" w:rsidRDefault="00EA2742" w:rsidP="00EA2742">
      <w:r w:rsidRPr="008C4DFC">
        <w:t xml:space="preserve">For FR1 requirements which are to be met over the OTA REFSENS </w:t>
      </w:r>
      <w:proofErr w:type="spellStart"/>
      <w:r w:rsidRPr="008C4DFC">
        <w:t>RoAoA</w:t>
      </w:r>
      <w:proofErr w:type="spellEnd"/>
      <w:r w:rsidRPr="008C4DFC">
        <w:t xml:space="preserve"> absolute requirement values are offset by the following term:</w:t>
      </w:r>
    </w:p>
    <w:p w14:paraId="42A42DD1" w14:textId="77777777" w:rsidR="00EA2742" w:rsidRPr="00B237A0" w:rsidRDefault="00EA2742" w:rsidP="00EA2742">
      <w:pPr>
        <w:pStyle w:val="EQ"/>
      </w:pPr>
      <w:r>
        <w:tab/>
      </w:r>
      <w:r w:rsidRPr="008C4DFC">
        <w:t>Δ</w:t>
      </w:r>
      <w:r w:rsidRPr="008C4DFC">
        <w:rPr>
          <w:vertAlign w:val="subscript"/>
        </w:rPr>
        <w:t>OTAREFSENS</w:t>
      </w:r>
      <w:r w:rsidRPr="008C4DFC">
        <w:t xml:space="preserve"> = 10*log</w:t>
      </w:r>
      <w:r w:rsidRPr="00B237A0">
        <w:rPr>
          <w:vertAlign w:val="subscript"/>
        </w:rPr>
        <w:t>10</w:t>
      </w:r>
      <w:r w:rsidRPr="008C4DFC">
        <w:t>(BeW</w:t>
      </w:r>
      <w:r w:rsidRPr="008C4DFC">
        <w:rPr>
          <w:rFonts w:ascii="Calibri" w:hAnsi="Calibri"/>
          <w:vertAlign w:val="subscript"/>
        </w:rPr>
        <w:t>θ,REFSENS*</w:t>
      </w:r>
      <w:r w:rsidRPr="008C4DFC">
        <w:t>BeW</w:t>
      </w:r>
      <w:r w:rsidRPr="008C4DFC">
        <w:rPr>
          <w:vertAlign w:val="subscript"/>
        </w:rPr>
        <w:t>φ,</w:t>
      </w:r>
      <w:r w:rsidRPr="008C4DFC">
        <w:rPr>
          <w:rFonts w:ascii="Calibri" w:hAnsi="Calibri"/>
          <w:vertAlign w:val="subscript"/>
        </w:rPr>
        <w:t>REFSENS</w:t>
      </w:r>
      <w:r w:rsidRPr="008C4DFC">
        <w:t xml:space="preserve">) </w:t>
      </w:r>
      <w:r w:rsidRPr="00B237A0">
        <w:t xml:space="preserve">- 44.1 dB for the reference direction </w:t>
      </w:r>
    </w:p>
    <w:p w14:paraId="2F7E6FF0" w14:textId="77777777" w:rsidR="00EA2742" w:rsidRPr="00B237A0" w:rsidRDefault="00EA2742" w:rsidP="00EA2742">
      <w:pPr>
        <w:rPr>
          <w:noProof/>
        </w:rPr>
      </w:pPr>
      <w:r w:rsidRPr="00B237A0">
        <w:rPr>
          <w:noProof/>
        </w:rPr>
        <w:t>and</w:t>
      </w:r>
    </w:p>
    <w:p w14:paraId="209908D4" w14:textId="77777777" w:rsidR="00EA2742" w:rsidRPr="008C4DFC" w:rsidRDefault="00EA2742" w:rsidP="00EA2742">
      <w:pPr>
        <w:pStyle w:val="EQ"/>
      </w:pPr>
      <w:r>
        <w:tab/>
      </w:r>
      <w:r w:rsidRPr="00B237A0">
        <w:t>Δ</w:t>
      </w:r>
      <w:r w:rsidRPr="00B237A0">
        <w:rPr>
          <w:vertAlign w:val="subscript"/>
        </w:rPr>
        <w:t>OTAREFSENS</w:t>
      </w:r>
      <w:r w:rsidRPr="00B237A0">
        <w:t xml:space="preserve"> = 10*log</w:t>
      </w:r>
      <w:r w:rsidRPr="00B237A0">
        <w:rPr>
          <w:vertAlign w:val="subscript"/>
        </w:rPr>
        <w:t>10</w:t>
      </w:r>
      <w:r w:rsidRPr="00B237A0">
        <w:t>(</w:t>
      </w:r>
      <w:r w:rsidRPr="00A76A1A">
        <w:t>BeWθ</w:t>
      </w:r>
      <w:r w:rsidRPr="00B237A0">
        <w:t>,REFSENS*BeWφ,REFSE</w:t>
      </w:r>
      <w:r w:rsidRPr="008C4DFC">
        <w:rPr>
          <w:rFonts w:ascii="Calibri" w:hAnsi="Calibri"/>
          <w:vertAlign w:val="subscript"/>
        </w:rPr>
        <w:t>NS</w:t>
      </w:r>
      <w:r w:rsidRPr="008C4DFC">
        <w:t>) - 41.1 for all other directions</w:t>
      </w:r>
    </w:p>
    <w:p w14:paraId="4D60C276" w14:textId="77777777" w:rsidR="00EA2742" w:rsidRPr="00FE452B" w:rsidRDefault="00EA2742" w:rsidP="00FE452B">
      <w:pPr>
        <w:spacing w:after="0"/>
        <w:jc w:val="center"/>
        <w:rPr>
          <w:i/>
          <w:color w:val="0000FF"/>
        </w:rPr>
      </w:pPr>
    </w:p>
    <w:p w14:paraId="75DFAE21" w14:textId="77777777" w:rsidR="00EA2742" w:rsidRDefault="00EA2742" w:rsidP="00EA2742">
      <w:pPr>
        <w:spacing w:after="0"/>
        <w:jc w:val="center"/>
        <w:rPr>
          <w:i/>
          <w:color w:val="0000FF"/>
        </w:rPr>
      </w:pPr>
      <w:r w:rsidRPr="00FE452B">
        <w:rPr>
          <w:i/>
          <w:color w:val="0000FF"/>
        </w:rPr>
        <w:t>------------------------------ End of modified sections ------------------------------</w:t>
      </w:r>
    </w:p>
    <w:p w14:paraId="7F5AC646" w14:textId="77777777" w:rsidR="002337DD" w:rsidRPr="002337DD" w:rsidRDefault="002337DD" w:rsidP="00A707B3">
      <w:pPr>
        <w:rPr>
          <w:rFonts w:eastAsia="SimSun"/>
          <w:color w:val="1F4E79"/>
          <w:sz w:val="22"/>
        </w:rPr>
      </w:pPr>
    </w:p>
    <w:sectPr w:rsidR="002337DD" w:rsidRPr="002337D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12F5E6" w14:textId="77777777" w:rsidR="003E1491" w:rsidRDefault="003E1491">
      <w:r>
        <w:separator/>
      </w:r>
    </w:p>
  </w:endnote>
  <w:endnote w:type="continuationSeparator" w:id="0">
    <w:p w14:paraId="1E8EFB77" w14:textId="77777777" w:rsidR="003E1491" w:rsidRDefault="003E1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9E16B" w14:textId="77777777" w:rsidR="003E1491" w:rsidRDefault="003E1491">
      <w:r>
        <w:separator/>
      </w:r>
    </w:p>
  </w:footnote>
  <w:footnote w:type="continuationSeparator" w:id="0">
    <w:p w14:paraId="40B47D81" w14:textId="77777777" w:rsidR="003E1491" w:rsidRDefault="003E14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A70772" w:rsidRDefault="00A7077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 w15:restartNumberingAfterBreak="0">
    <w:nsid w:val="560F45B1"/>
    <w:multiLevelType w:val="hybridMultilevel"/>
    <w:tmpl w:val="1D2216B8"/>
    <w:lvl w:ilvl="0" w:tplc="2168FE5E">
      <w:start w:val="201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7"/>
  </w:num>
  <w:num w:numId="5">
    <w:abstractNumId w:val="13"/>
  </w:num>
  <w:num w:numId="6">
    <w:abstractNumId w:val="10"/>
  </w:num>
  <w:num w:numId="7">
    <w:abstractNumId w:val="5"/>
  </w:num>
  <w:num w:numId="8">
    <w:abstractNumId w:val="6"/>
  </w:num>
  <w:num w:numId="9">
    <w:abstractNumId w:val="11"/>
  </w:num>
  <w:num w:numId="10">
    <w:abstractNumId w:val="1"/>
  </w:num>
  <w:num w:numId="11">
    <w:abstractNumId w:val="8"/>
  </w:num>
  <w:num w:numId="12">
    <w:abstractNumId w:val="4"/>
  </w:num>
  <w:num w:numId="13">
    <w:abstractNumId w:val="12"/>
  </w:num>
  <w:num w:numId="1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rson w15:author="Michal Szydelko, revisions">
    <w15:presenceInfo w15:providerId="None" w15:userId="Michal Szydelko,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FF"/>
    <w:rsid w:val="000204F1"/>
    <w:rsid w:val="0002227E"/>
    <w:rsid w:val="00022E4A"/>
    <w:rsid w:val="00047717"/>
    <w:rsid w:val="00056833"/>
    <w:rsid w:val="00057F24"/>
    <w:rsid w:val="00062BDB"/>
    <w:rsid w:val="00077F9E"/>
    <w:rsid w:val="00093624"/>
    <w:rsid w:val="000A6394"/>
    <w:rsid w:val="000C038A"/>
    <w:rsid w:val="000C6598"/>
    <w:rsid w:val="000E1E2E"/>
    <w:rsid w:val="001010F9"/>
    <w:rsid w:val="00107586"/>
    <w:rsid w:val="0011317C"/>
    <w:rsid w:val="00145D43"/>
    <w:rsid w:val="0015243A"/>
    <w:rsid w:val="001635C2"/>
    <w:rsid w:val="00180E35"/>
    <w:rsid w:val="00192C46"/>
    <w:rsid w:val="001946B8"/>
    <w:rsid w:val="001A1CC7"/>
    <w:rsid w:val="001A7B60"/>
    <w:rsid w:val="001B7A65"/>
    <w:rsid w:val="001C173A"/>
    <w:rsid w:val="001C3D9A"/>
    <w:rsid w:val="001D0111"/>
    <w:rsid w:val="001E41F3"/>
    <w:rsid w:val="00201C7B"/>
    <w:rsid w:val="00232ED4"/>
    <w:rsid w:val="002337DD"/>
    <w:rsid w:val="00241785"/>
    <w:rsid w:val="0026004D"/>
    <w:rsid w:val="00275D12"/>
    <w:rsid w:val="002860C4"/>
    <w:rsid w:val="002A01CC"/>
    <w:rsid w:val="002B5741"/>
    <w:rsid w:val="002C4BB8"/>
    <w:rsid w:val="002D17BC"/>
    <w:rsid w:val="002D72FA"/>
    <w:rsid w:val="002F06ED"/>
    <w:rsid w:val="002F1FF2"/>
    <w:rsid w:val="002F73FE"/>
    <w:rsid w:val="00305409"/>
    <w:rsid w:val="00315A43"/>
    <w:rsid w:val="00393B69"/>
    <w:rsid w:val="003B42D3"/>
    <w:rsid w:val="003E1491"/>
    <w:rsid w:val="003E1A36"/>
    <w:rsid w:val="003E2E38"/>
    <w:rsid w:val="003F3E94"/>
    <w:rsid w:val="004242F1"/>
    <w:rsid w:val="00477C44"/>
    <w:rsid w:val="004B0BBB"/>
    <w:rsid w:val="004B50E4"/>
    <w:rsid w:val="004B75B7"/>
    <w:rsid w:val="004C7B15"/>
    <w:rsid w:val="004D4BD9"/>
    <w:rsid w:val="00502156"/>
    <w:rsid w:val="00513691"/>
    <w:rsid w:val="00513A60"/>
    <w:rsid w:val="0051580D"/>
    <w:rsid w:val="00531979"/>
    <w:rsid w:val="00537084"/>
    <w:rsid w:val="00545AE8"/>
    <w:rsid w:val="00550B70"/>
    <w:rsid w:val="00565D57"/>
    <w:rsid w:val="00592D74"/>
    <w:rsid w:val="005C5680"/>
    <w:rsid w:val="005C6D18"/>
    <w:rsid w:val="005D1C89"/>
    <w:rsid w:val="005E2C44"/>
    <w:rsid w:val="005F3341"/>
    <w:rsid w:val="00616D1E"/>
    <w:rsid w:val="00621188"/>
    <w:rsid w:val="0062225F"/>
    <w:rsid w:val="006257ED"/>
    <w:rsid w:val="006459DD"/>
    <w:rsid w:val="00695808"/>
    <w:rsid w:val="006B0272"/>
    <w:rsid w:val="006B46FB"/>
    <w:rsid w:val="006D7629"/>
    <w:rsid w:val="006E21FB"/>
    <w:rsid w:val="00702D3B"/>
    <w:rsid w:val="007244CF"/>
    <w:rsid w:val="00727808"/>
    <w:rsid w:val="007320E7"/>
    <w:rsid w:val="00792342"/>
    <w:rsid w:val="007B2233"/>
    <w:rsid w:val="007B512A"/>
    <w:rsid w:val="007C1C59"/>
    <w:rsid w:val="007C2097"/>
    <w:rsid w:val="007D6A07"/>
    <w:rsid w:val="00826719"/>
    <w:rsid w:val="008279FA"/>
    <w:rsid w:val="008626E7"/>
    <w:rsid w:val="00870EE7"/>
    <w:rsid w:val="00876342"/>
    <w:rsid w:val="008B7A25"/>
    <w:rsid w:val="008D57FD"/>
    <w:rsid w:val="008D6F5A"/>
    <w:rsid w:val="008F686C"/>
    <w:rsid w:val="0090495E"/>
    <w:rsid w:val="00914F06"/>
    <w:rsid w:val="009207A4"/>
    <w:rsid w:val="009209A0"/>
    <w:rsid w:val="009438C4"/>
    <w:rsid w:val="0096630A"/>
    <w:rsid w:val="00976A13"/>
    <w:rsid w:val="009777D9"/>
    <w:rsid w:val="00991B88"/>
    <w:rsid w:val="00991FFC"/>
    <w:rsid w:val="009A579D"/>
    <w:rsid w:val="009B4631"/>
    <w:rsid w:val="009B6736"/>
    <w:rsid w:val="009E3297"/>
    <w:rsid w:val="009F734F"/>
    <w:rsid w:val="00A057E3"/>
    <w:rsid w:val="00A168AF"/>
    <w:rsid w:val="00A20B1F"/>
    <w:rsid w:val="00A246B6"/>
    <w:rsid w:val="00A3513E"/>
    <w:rsid w:val="00A3695A"/>
    <w:rsid w:val="00A450B8"/>
    <w:rsid w:val="00A47E70"/>
    <w:rsid w:val="00A70772"/>
    <w:rsid w:val="00A707B3"/>
    <w:rsid w:val="00A7671C"/>
    <w:rsid w:val="00A76A1A"/>
    <w:rsid w:val="00AD1CD8"/>
    <w:rsid w:val="00AE26DE"/>
    <w:rsid w:val="00AF39A4"/>
    <w:rsid w:val="00B23520"/>
    <w:rsid w:val="00B258BB"/>
    <w:rsid w:val="00B25DEE"/>
    <w:rsid w:val="00B4127E"/>
    <w:rsid w:val="00B67B97"/>
    <w:rsid w:val="00B72897"/>
    <w:rsid w:val="00B847D3"/>
    <w:rsid w:val="00B968C8"/>
    <w:rsid w:val="00BA3EC5"/>
    <w:rsid w:val="00BB5DFC"/>
    <w:rsid w:val="00BD279D"/>
    <w:rsid w:val="00BD6BB8"/>
    <w:rsid w:val="00BF5A15"/>
    <w:rsid w:val="00C34357"/>
    <w:rsid w:val="00C756CC"/>
    <w:rsid w:val="00C95985"/>
    <w:rsid w:val="00CB69AF"/>
    <w:rsid w:val="00CB6BD1"/>
    <w:rsid w:val="00CC5026"/>
    <w:rsid w:val="00CD6553"/>
    <w:rsid w:val="00D02646"/>
    <w:rsid w:val="00D03F9A"/>
    <w:rsid w:val="00D07A84"/>
    <w:rsid w:val="00D354BF"/>
    <w:rsid w:val="00D60310"/>
    <w:rsid w:val="00D64AFA"/>
    <w:rsid w:val="00D73216"/>
    <w:rsid w:val="00D75EFF"/>
    <w:rsid w:val="00D9194F"/>
    <w:rsid w:val="00DD37A6"/>
    <w:rsid w:val="00DE34CF"/>
    <w:rsid w:val="00E57027"/>
    <w:rsid w:val="00E77AE7"/>
    <w:rsid w:val="00E82643"/>
    <w:rsid w:val="00EA2742"/>
    <w:rsid w:val="00EB35AB"/>
    <w:rsid w:val="00EE7D7C"/>
    <w:rsid w:val="00EF7C6F"/>
    <w:rsid w:val="00F0221C"/>
    <w:rsid w:val="00F24AAD"/>
    <w:rsid w:val="00F25D98"/>
    <w:rsid w:val="00F300FB"/>
    <w:rsid w:val="00F61742"/>
    <w:rsid w:val="00FB4677"/>
    <w:rsid w:val="00FB6386"/>
    <w:rsid w:val="00FB67E8"/>
    <w:rsid w:val="00FD331F"/>
    <w:rsid w:val="00FE11F8"/>
    <w:rsid w:val="00FE452B"/>
    <w:rsid w:val="00FF32AC"/>
    <w:rsid w:val="00FF41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844</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revisions</cp:lastModifiedBy>
  <cp:revision>4</cp:revision>
  <cp:lastPrinted>1900-01-01T07:00:00Z</cp:lastPrinted>
  <dcterms:created xsi:type="dcterms:W3CDTF">2018-01-25T23:06:00Z</dcterms:created>
  <dcterms:modified xsi:type="dcterms:W3CDTF">2018-01-25T23:10:00Z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1516722601</vt:lpwstr>
  </property>
</Properties>
</file>